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8DB8A49" w14:textId="371E2901" w:rsidR="00C34A16" w:rsidRDefault="00C34A16" w:rsidP="00C34A16">
      <w:pPr>
        <w:rPr>
          <w:rFonts w:ascii="Calibri" w:eastAsia="Calibri" w:hAnsi="Calibri" w:cs="Calibri"/>
          <w:bCs/>
          <w:sz w:val="24"/>
          <w:szCs w:val="24"/>
        </w:rPr>
      </w:pPr>
      <w:r w:rsidRPr="00C34A16">
        <w:rPr>
          <w:rFonts w:ascii="Calibri" w:eastAsia="Calibri" w:hAnsi="Calibri" w:cs="Calibri"/>
          <w:bCs/>
          <w:sz w:val="24"/>
          <w:szCs w:val="24"/>
        </w:rPr>
        <w:t>April 7, 2020</w:t>
      </w:r>
    </w:p>
    <w:p w14:paraId="0A429442" w14:textId="191E66BF" w:rsidR="00C34A16" w:rsidRDefault="000C7557" w:rsidP="00C34A16">
      <w:pPr>
        <w:rPr>
          <w:rFonts w:ascii="Calibri" w:eastAsia="Calibri" w:hAnsi="Calibri" w:cs="Calibri"/>
          <w:bCs/>
          <w:sz w:val="24"/>
          <w:szCs w:val="24"/>
        </w:rPr>
      </w:pPr>
      <w:r w:rsidRPr="000C7557">
        <w:rPr>
          <w:rFonts w:ascii="Calibri" w:eastAsia="Calibri" w:hAnsi="Calibri" w:cs="Calibri"/>
          <w:bCs/>
          <w:noProof/>
          <w:sz w:val="24"/>
          <w:szCs w:val="24"/>
        </w:rPr>
        <mc:AlternateContent>
          <mc:Choice Requires="wps">
            <w:drawing>
              <wp:anchor distT="45720" distB="45720" distL="114300" distR="114300" simplePos="0" relativeHeight="251660288" behindDoc="0" locked="0" layoutInCell="1" allowOverlap="1" wp14:anchorId="3E586775" wp14:editId="020831A1">
                <wp:simplePos x="0" y="0"/>
                <wp:positionH relativeFrom="column">
                  <wp:posOffset>3228975</wp:posOffset>
                </wp:positionH>
                <wp:positionV relativeFrom="paragraph">
                  <wp:posOffset>68580</wp:posOffset>
                </wp:positionV>
                <wp:extent cx="2581275" cy="58737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87375"/>
                        </a:xfrm>
                        <a:prstGeom prst="rect">
                          <a:avLst/>
                        </a:prstGeom>
                        <a:solidFill>
                          <a:srgbClr val="FFFFFF"/>
                        </a:solidFill>
                        <a:ln w="9525">
                          <a:solidFill>
                            <a:srgbClr val="000000"/>
                          </a:solidFill>
                          <a:miter lim="800000"/>
                          <a:headEnd/>
                          <a:tailEnd/>
                        </a:ln>
                      </wps:spPr>
                      <wps:txbx>
                        <w:txbxContent>
                          <w:p w14:paraId="18BCABFA" w14:textId="20103178" w:rsidR="000C7557" w:rsidRPr="000C7557" w:rsidRDefault="000C7557" w:rsidP="000C7557">
                            <w:pPr>
                              <w:jc w:val="center"/>
                              <w:rPr>
                                <w:rFonts w:ascii="Calibri" w:hAnsi="Calibri" w:cs="Calibri"/>
                                <w:sz w:val="24"/>
                                <w:szCs w:val="24"/>
                              </w:rPr>
                            </w:pPr>
                            <w:r w:rsidRPr="000C7557">
                              <w:rPr>
                                <w:rFonts w:ascii="Calibri" w:hAnsi="Calibri" w:cs="Calibri"/>
                                <w:sz w:val="24"/>
                                <w:szCs w:val="24"/>
                              </w:rPr>
                              <w:t>Sent via email to:</w:t>
                            </w:r>
                          </w:p>
                          <w:p w14:paraId="090529D1" w14:textId="42F05E23" w:rsidR="000C7557" w:rsidRPr="000C7557" w:rsidRDefault="000C7557" w:rsidP="000C7557">
                            <w:pPr>
                              <w:jc w:val="center"/>
                              <w:rPr>
                                <w:rFonts w:ascii="Calibri" w:hAnsi="Calibri" w:cs="Calibri"/>
                                <w:sz w:val="24"/>
                                <w:szCs w:val="24"/>
                              </w:rPr>
                            </w:pPr>
                            <w:r w:rsidRPr="000C7557">
                              <w:rPr>
                                <w:rFonts w:ascii="Calibri" w:hAnsi="Calibri" w:cs="Calibri"/>
                                <w:sz w:val="24"/>
                                <w:szCs w:val="24"/>
                              </w:rPr>
                              <w:t>wildfiresafetydivision@cpuc.ca.gov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86775" id="_x0000_t202" coordsize="21600,21600" o:spt="202" path="m,l,21600r21600,l21600,xe">
                <v:stroke joinstyle="miter"/>
                <v:path gradientshapeok="t" o:connecttype="rect"/>
              </v:shapetype>
              <v:shape id="Text Box 2" o:spid="_x0000_s1026" type="#_x0000_t202" style="position:absolute;margin-left:254.25pt;margin-top:5.4pt;width:203.25pt;height:4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5pIwIAAEYEAAAOAAAAZHJzL2Uyb0RvYy54bWysU9tu2zAMfR+wfxD0vjj2kiU14hRdugwD&#10;ugvQ7gNkWY6FSaImKbGzry8lp2l2exmmB4EUqUPykFxdD1qRg3BegqloPplSIgyHRppdRb8+bF8t&#10;KfGBmYYpMKKiR+Hp9frli1VvS1FAB6oRjiCI8WVvK9qFYMss87wTmvkJWGHQ2ILTLKDqdlnjWI/o&#10;WmXFdPom68E11gEX3uPr7Wik64TftoKHz23rRSCqophbSLdLdx3vbL1i5c4x20l+SoP9QxaaSYNB&#10;z1C3LDCyd/I3KC25Aw9tmHDQGbSt5CLVgNXk01+que+YFakWJMfbM03+/8HyT4cvjsimokW+oMQw&#10;jU16EEMgb2EgReSnt75Et3uLjmHAZ+xzqtXbO+DfPDGw6ZjZiRvnoO8EazC/PP7MLr6OOD6C1P1H&#10;aDAM2wdIQEPrdCQP6SCIjn06nnsTU+H4WMyXebGYU8LRNl8uXqMcQ7Dy6bd1PrwXoEkUKuqw9wmd&#10;He58GF2fXGIwD0o2W6lUUtyu3ihHDgznZJvOCf0nN2VIX9GreTEfCfgrxDSdP0FoGXDgldQVXZ6d&#10;WBlpe2caTJOVgUk1ylidMiceI3UjiWGoB3SM5NbQHJFRB+Ng4yKi0IH7QUmPQ11R/33PnKBEfTDY&#10;lat8NotbkJTZfFGg4i4t9aWFGY5QFQ2UjOImpM2JORq4we61MhH7nMkpVxzW1JrTYsVtuNST1/P6&#10;rx8BAAD//wMAUEsDBBQABgAIAAAAIQCTe7iw3wAAAAoBAAAPAAAAZHJzL2Rvd25yZXYueG1sTI/B&#10;TsMwEETvSPyDtUhcELVLSElDnAohgeAGbQVXN3aTCHsdbDcNf8/2BMedeZqdqVaTs2w0IfYeJcxn&#10;ApjBxuseWwnbzdN1ASwmhVpZj0bCj4mwqs/PKlVqf8R3M65TyygEY6kkdCkNJeex6YxTceYHg+Tt&#10;fXAq0RlaroM6Uriz/EaIBXeqR/rQqcE8dqb5Wh+chOL2ZfyMr9nbR7PY22W6uhufv4OUlxfTwz2w&#10;ZKb0B8OpPlWHmjrt/AF1ZFZCLoqcUDIETSBgOc9p3O4kZBnwuuL/J9S/AAAA//8DAFBLAQItABQA&#10;BgAIAAAAIQC2gziS/gAAAOEBAAATAAAAAAAAAAAAAAAAAAAAAABbQ29udGVudF9UeXBlc10ueG1s&#10;UEsBAi0AFAAGAAgAAAAhADj9If/WAAAAlAEAAAsAAAAAAAAAAAAAAAAALwEAAF9yZWxzLy5yZWxz&#10;UEsBAi0AFAAGAAgAAAAhAEZeLmkjAgAARgQAAA4AAAAAAAAAAAAAAAAALgIAAGRycy9lMm9Eb2Mu&#10;eG1sUEsBAi0AFAAGAAgAAAAhAJN7uLDfAAAACgEAAA8AAAAAAAAAAAAAAAAAfQQAAGRycy9kb3du&#10;cmV2LnhtbFBLBQYAAAAABAAEAPMAAACJBQAAAAA=&#10;">
                <v:textbox>
                  <w:txbxContent>
                    <w:p w14:paraId="18BCABFA" w14:textId="20103178" w:rsidR="000C7557" w:rsidRPr="000C7557" w:rsidRDefault="000C7557" w:rsidP="000C7557">
                      <w:pPr>
                        <w:jc w:val="center"/>
                        <w:rPr>
                          <w:rFonts w:ascii="Calibri" w:hAnsi="Calibri" w:cs="Calibri"/>
                          <w:sz w:val="24"/>
                          <w:szCs w:val="24"/>
                        </w:rPr>
                      </w:pPr>
                      <w:r w:rsidRPr="000C7557">
                        <w:rPr>
                          <w:rFonts w:ascii="Calibri" w:hAnsi="Calibri" w:cs="Calibri"/>
                          <w:sz w:val="24"/>
                          <w:szCs w:val="24"/>
                        </w:rPr>
                        <w:t>Sent via email to:</w:t>
                      </w:r>
                    </w:p>
                    <w:p w14:paraId="090529D1" w14:textId="42F05E23" w:rsidR="000C7557" w:rsidRPr="000C7557" w:rsidRDefault="000C7557" w:rsidP="000C7557">
                      <w:pPr>
                        <w:jc w:val="center"/>
                        <w:rPr>
                          <w:rFonts w:ascii="Calibri" w:hAnsi="Calibri" w:cs="Calibri"/>
                          <w:sz w:val="24"/>
                          <w:szCs w:val="24"/>
                        </w:rPr>
                      </w:pPr>
                      <w:r w:rsidRPr="000C7557">
                        <w:rPr>
                          <w:rFonts w:ascii="Calibri" w:hAnsi="Calibri" w:cs="Calibri"/>
                          <w:sz w:val="24"/>
                          <w:szCs w:val="24"/>
                        </w:rPr>
                        <w:t>wildfiresafetydivision@cpuc.ca.gov</w:t>
                      </w:r>
                    </w:p>
                  </w:txbxContent>
                </v:textbox>
                <w10:wrap type="square"/>
              </v:shape>
            </w:pict>
          </mc:Fallback>
        </mc:AlternateContent>
      </w:r>
    </w:p>
    <w:p w14:paraId="6DEB46F3" w14:textId="76FEE155" w:rsidR="00C34A16" w:rsidRDefault="00C34A16" w:rsidP="00C34A16">
      <w:pPr>
        <w:tabs>
          <w:tab w:val="left" w:pos="5040"/>
        </w:tabs>
        <w:rPr>
          <w:rFonts w:ascii="Calibri" w:eastAsia="Calibri" w:hAnsi="Calibri" w:cs="Calibri"/>
          <w:bCs/>
          <w:sz w:val="24"/>
          <w:szCs w:val="24"/>
        </w:rPr>
      </w:pPr>
      <w:r>
        <w:rPr>
          <w:rFonts w:ascii="Calibri" w:eastAsia="Calibri" w:hAnsi="Calibri" w:cs="Calibri"/>
          <w:bCs/>
          <w:sz w:val="24"/>
          <w:szCs w:val="24"/>
        </w:rPr>
        <w:t>Caroline Jacobs</w:t>
      </w:r>
    </w:p>
    <w:p w14:paraId="742DBD50" w14:textId="72DD513F" w:rsidR="00C34A16" w:rsidRDefault="00C34A16" w:rsidP="00C34A16">
      <w:pPr>
        <w:rPr>
          <w:rFonts w:ascii="Calibri" w:eastAsia="Calibri" w:hAnsi="Calibri" w:cs="Calibri"/>
          <w:bCs/>
          <w:sz w:val="24"/>
          <w:szCs w:val="24"/>
        </w:rPr>
      </w:pPr>
      <w:r>
        <w:rPr>
          <w:rFonts w:ascii="Calibri" w:eastAsia="Calibri" w:hAnsi="Calibri" w:cs="Calibri"/>
          <w:bCs/>
          <w:sz w:val="24"/>
          <w:szCs w:val="24"/>
        </w:rPr>
        <w:t>Director of Wildfire Safety Division</w:t>
      </w:r>
    </w:p>
    <w:p w14:paraId="2F82C2E4" w14:textId="792BE419" w:rsidR="00C34A16" w:rsidRDefault="00C34A16" w:rsidP="00C34A16">
      <w:pPr>
        <w:rPr>
          <w:rFonts w:ascii="Calibri" w:eastAsia="Calibri" w:hAnsi="Calibri" w:cs="Calibri"/>
          <w:bCs/>
          <w:sz w:val="24"/>
          <w:szCs w:val="24"/>
        </w:rPr>
      </w:pPr>
      <w:r>
        <w:rPr>
          <w:rFonts w:ascii="Calibri" w:eastAsia="Calibri" w:hAnsi="Calibri" w:cs="Calibri"/>
          <w:bCs/>
          <w:sz w:val="24"/>
          <w:szCs w:val="24"/>
        </w:rPr>
        <w:t>California Public Utilities Commission</w:t>
      </w:r>
    </w:p>
    <w:p w14:paraId="23DA79E3" w14:textId="485B663C" w:rsidR="00C34A16" w:rsidRDefault="00C34A16" w:rsidP="00C34A16">
      <w:pPr>
        <w:rPr>
          <w:rFonts w:ascii="Calibri" w:eastAsia="Calibri" w:hAnsi="Calibri" w:cs="Calibri"/>
          <w:bCs/>
          <w:sz w:val="24"/>
          <w:szCs w:val="24"/>
        </w:rPr>
      </w:pPr>
      <w:r>
        <w:rPr>
          <w:rFonts w:ascii="Calibri" w:eastAsia="Calibri" w:hAnsi="Calibri" w:cs="Calibri"/>
          <w:bCs/>
          <w:sz w:val="24"/>
          <w:szCs w:val="24"/>
        </w:rPr>
        <w:t>505 Van Ness Ave</w:t>
      </w:r>
    </w:p>
    <w:p w14:paraId="756DE0C3" w14:textId="489E311A" w:rsidR="00C34A16" w:rsidRPr="00C34A16" w:rsidRDefault="00C34A16" w:rsidP="00C34A16">
      <w:pPr>
        <w:rPr>
          <w:rFonts w:ascii="Calibri" w:eastAsia="Calibri" w:hAnsi="Calibri" w:cs="Calibri"/>
          <w:bCs/>
          <w:sz w:val="24"/>
          <w:szCs w:val="24"/>
        </w:rPr>
      </w:pPr>
      <w:r>
        <w:rPr>
          <w:rFonts w:ascii="Calibri" w:eastAsia="Calibri" w:hAnsi="Calibri" w:cs="Calibri"/>
          <w:bCs/>
          <w:sz w:val="24"/>
          <w:szCs w:val="24"/>
        </w:rPr>
        <w:t>San Francisco, CA  94102</w:t>
      </w:r>
    </w:p>
    <w:p w14:paraId="536B4068" w14:textId="77777777" w:rsidR="00C34A16" w:rsidRPr="00C34A16" w:rsidRDefault="00C34A16" w:rsidP="00C34A16">
      <w:pPr>
        <w:rPr>
          <w:rFonts w:ascii="Calibri" w:eastAsia="Calibri" w:hAnsi="Calibri" w:cs="Calibri"/>
          <w:bCs/>
          <w:sz w:val="24"/>
          <w:szCs w:val="24"/>
        </w:rPr>
      </w:pPr>
    </w:p>
    <w:p w14:paraId="5876452B" w14:textId="0AD8B82C" w:rsidR="008C6DBE" w:rsidRPr="00C34A16" w:rsidRDefault="00C34A16" w:rsidP="00C34A16">
      <w:pPr>
        <w:rPr>
          <w:rFonts w:ascii="Calibri" w:eastAsia="Calibri" w:hAnsi="Calibri" w:cs="Calibri"/>
          <w:b/>
          <w:sz w:val="24"/>
          <w:szCs w:val="24"/>
        </w:rPr>
      </w:pPr>
      <w:r>
        <w:rPr>
          <w:rFonts w:ascii="Calibri" w:eastAsia="Calibri" w:hAnsi="Calibri" w:cs="Calibri"/>
          <w:b/>
          <w:sz w:val="24"/>
          <w:szCs w:val="24"/>
        </w:rPr>
        <w:t xml:space="preserve">SUBJECT: </w:t>
      </w:r>
      <w:r w:rsidR="0089229E" w:rsidRPr="00C34A16">
        <w:rPr>
          <w:rFonts w:ascii="Calibri" w:eastAsia="Calibri" w:hAnsi="Calibri" w:cs="Calibri"/>
          <w:b/>
          <w:sz w:val="24"/>
          <w:szCs w:val="24"/>
        </w:rPr>
        <w:t>Comments and Criticisms of</w:t>
      </w:r>
      <w:r>
        <w:rPr>
          <w:rFonts w:ascii="Calibri" w:eastAsia="Calibri" w:hAnsi="Calibri" w:cs="Calibri"/>
          <w:b/>
          <w:sz w:val="24"/>
          <w:szCs w:val="24"/>
        </w:rPr>
        <w:t xml:space="preserve"> </w:t>
      </w:r>
      <w:r w:rsidR="0089229E" w:rsidRPr="00C34A16">
        <w:rPr>
          <w:rFonts w:ascii="Calibri" w:eastAsia="Calibri" w:hAnsi="Calibri" w:cs="Calibri"/>
          <w:b/>
          <w:sz w:val="24"/>
          <w:szCs w:val="24"/>
        </w:rPr>
        <w:t>PG&amp;E’s WILDFIRE MITIGATION PLAN REPORT,</w:t>
      </w:r>
    </w:p>
    <w:p w14:paraId="4C4858DD" w14:textId="77777777" w:rsidR="008C6DBE" w:rsidRPr="00C34A16" w:rsidRDefault="0089229E" w:rsidP="00C34A16">
      <w:pPr>
        <w:rPr>
          <w:rFonts w:ascii="Calibri" w:eastAsia="Calibri" w:hAnsi="Calibri" w:cs="Calibri"/>
          <w:b/>
          <w:sz w:val="24"/>
          <w:szCs w:val="24"/>
        </w:rPr>
      </w:pPr>
      <w:r w:rsidRPr="00C34A16">
        <w:rPr>
          <w:rFonts w:ascii="Calibri" w:eastAsia="Calibri" w:hAnsi="Calibri" w:cs="Calibri"/>
          <w:b/>
          <w:sz w:val="24"/>
          <w:szCs w:val="24"/>
        </w:rPr>
        <w:t>RULEMAKING 18-10-007 FEBRUARY 7, 2020</w:t>
      </w:r>
    </w:p>
    <w:p w14:paraId="0E85F2C0" w14:textId="77777777" w:rsidR="008C6DBE" w:rsidRPr="00C34A16" w:rsidRDefault="008C6DBE">
      <w:pPr>
        <w:jc w:val="center"/>
        <w:rPr>
          <w:rFonts w:ascii="Calibri" w:eastAsia="Calibri" w:hAnsi="Calibri" w:cs="Calibri"/>
          <w:b/>
          <w:sz w:val="24"/>
          <w:szCs w:val="24"/>
        </w:rPr>
      </w:pPr>
    </w:p>
    <w:p w14:paraId="43BE68C5" w14:textId="0376A37C" w:rsidR="008C6DBE" w:rsidRPr="00C34A16" w:rsidRDefault="0089229E">
      <w:pPr>
        <w:spacing w:before="240" w:after="240" w:line="240" w:lineRule="auto"/>
        <w:rPr>
          <w:rFonts w:ascii="Calibri" w:eastAsia="Calibri" w:hAnsi="Calibri" w:cs="Calibri"/>
          <w:b/>
          <w:sz w:val="24"/>
          <w:szCs w:val="24"/>
        </w:rPr>
      </w:pPr>
      <w:r w:rsidRPr="00C34A16">
        <w:rPr>
          <w:rFonts w:ascii="Calibri" w:eastAsia="Calibri" w:hAnsi="Calibri" w:cs="Calibri"/>
          <w:sz w:val="24"/>
          <w:szCs w:val="24"/>
        </w:rPr>
        <w:t xml:space="preserve">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sidRPr="00C34A16">
        <w:rPr>
          <w:rFonts w:ascii="Calibri" w:eastAsia="Calibri" w:hAnsi="Calibri" w:cs="Calibri"/>
          <w:b/>
          <w:sz w:val="24"/>
          <w:szCs w:val="24"/>
        </w:rPr>
        <w:t>redefining “Best Practices”</w:t>
      </w:r>
      <w:r w:rsidRPr="00C34A16">
        <w:rPr>
          <w:rFonts w:ascii="Calibri" w:eastAsia="Calibri" w:hAnsi="Calibri" w:cs="Calibri"/>
          <w:sz w:val="24"/>
          <w:szCs w:val="24"/>
        </w:rPr>
        <w:t xml:space="preserve"> in response to Wildfire Mitigation, which can be adopted by all of the IOU’s across the State of California. An example of </w:t>
      </w:r>
      <w:r w:rsidRPr="00C34A16">
        <w:rPr>
          <w:rFonts w:ascii="Calibri" w:eastAsia="Calibri" w:hAnsi="Calibri" w:cs="Calibri"/>
          <w:b/>
          <w:sz w:val="24"/>
          <w:szCs w:val="24"/>
        </w:rPr>
        <w:t xml:space="preserve">existing obsolete circuit design is the 22,000 circuit miles of #6 bare copper wire. This issue was directly pointed out by the Office of Safety Advocate in 2017 to be phased </w:t>
      </w:r>
      <w:proofErr w:type="gramStart"/>
      <w:r w:rsidRPr="00C34A16">
        <w:rPr>
          <w:rFonts w:ascii="Calibri" w:eastAsia="Calibri" w:hAnsi="Calibri" w:cs="Calibri"/>
          <w:b/>
          <w:sz w:val="24"/>
          <w:szCs w:val="24"/>
        </w:rPr>
        <w:t>out, but</w:t>
      </w:r>
      <w:proofErr w:type="gramEnd"/>
      <w:r w:rsidRPr="00C34A16">
        <w:rPr>
          <w:rFonts w:ascii="Calibri" w:eastAsia="Calibri" w:hAnsi="Calibri" w:cs="Calibri"/>
          <w:b/>
          <w:sz w:val="24"/>
          <w:szCs w:val="24"/>
        </w:rPr>
        <w:t xml:space="preserve"> was disregarded.</w:t>
      </w:r>
    </w:p>
    <w:p w14:paraId="7AC6302B"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2032E353"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 xml:space="preserve">PG&amp;E’s billions of dollars of liability burden, if invested in infrastructure, would have solved the wildfire ignition problem. Whenever we hear that it’s too costly to make these investments, we </w:t>
      </w:r>
      <w:proofErr w:type="gramStart"/>
      <w:r w:rsidRPr="00C34A16">
        <w:rPr>
          <w:rFonts w:ascii="Calibri" w:eastAsia="Calibri" w:hAnsi="Calibri" w:cs="Calibri"/>
          <w:sz w:val="24"/>
          <w:szCs w:val="24"/>
        </w:rPr>
        <w:t>have to</w:t>
      </w:r>
      <w:proofErr w:type="gramEnd"/>
      <w:r w:rsidRPr="00C34A16">
        <w:rPr>
          <w:rFonts w:ascii="Calibri" w:eastAsia="Calibri" w:hAnsi="Calibri" w:cs="Calibri"/>
          <w:sz w:val="24"/>
          <w:szCs w:val="24"/>
        </w:rPr>
        <w:t xml:space="preserve"> consider the costs of the wildfires and the costs of PSPS continuing into the future.</w:t>
      </w:r>
    </w:p>
    <w:p w14:paraId="5B47AAD0" w14:textId="77777777" w:rsidR="008C6DBE" w:rsidRPr="00C34A16" w:rsidRDefault="0089229E">
      <w:pPr>
        <w:spacing w:before="240" w:after="240" w:line="240" w:lineRule="auto"/>
        <w:rPr>
          <w:rFonts w:ascii="Calibri" w:eastAsia="Calibri" w:hAnsi="Calibri" w:cs="Calibri"/>
          <w:b/>
          <w:sz w:val="24"/>
          <w:szCs w:val="24"/>
        </w:rPr>
      </w:pPr>
      <w:r w:rsidRPr="00C34A16">
        <w:rPr>
          <w:rFonts w:ascii="Calibri" w:eastAsia="Calibri" w:hAnsi="Calibri" w:cs="Calibri"/>
          <w:b/>
          <w:sz w:val="24"/>
          <w:szCs w:val="24"/>
        </w:rPr>
        <w:t>Our comments will cover the following:</w:t>
      </w:r>
    </w:p>
    <w:p w14:paraId="6770C839"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b/>
          <w:sz w:val="24"/>
          <w:szCs w:val="24"/>
        </w:rPr>
        <w:t>1.</w:t>
      </w:r>
      <w:r w:rsidRPr="00C34A16">
        <w:rPr>
          <w:rFonts w:ascii="Calibri" w:eastAsia="Calibri" w:hAnsi="Calibri" w:cs="Calibri"/>
          <w:sz w:val="24"/>
          <w:szCs w:val="24"/>
        </w:rPr>
        <w:t xml:space="preserve"> </w:t>
      </w:r>
      <w:r w:rsidRPr="00C34A16">
        <w:rPr>
          <w:rFonts w:ascii="Calibri" w:eastAsia="Calibri" w:hAnsi="Calibri" w:cs="Calibri"/>
          <w:b/>
          <w:i/>
          <w:sz w:val="24"/>
          <w:szCs w:val="24"/>
        </w:rPr>
        <w:t>Wires not Trees</w:t>
      </w:r>
      <w:r w:rsidRPr="00C34A16">
        <w:rPr>
          <w:rFonts w:ascii="Calibri" w:eastAsia="Calibri" w:hAnsi="Calibri" w:cs="Calibri"/>
          <w:b/>
          <w:sz w:val="24"/>
          <w:szCs w:val="24"/>
        </w:rPr>
        <w:t xml:space="preserve"> </w:t>
      </w:r>
      <w:r w:rsidRPr="00C34A16">
        <w:rPr>
          <w:rFonts w:ascii="Calibri" w:eastAsia="Calibri" w:hAnsi="Calibri" w:cs="Calibri"/>
          <w:sz w:val="24"/>
          <w:szCs w:val="24"/>
        </w:rPr>
        <w:t xml:space="preserve">PG&amp;E is planning to spend $680 million on removing trees in 2020 and only spending about $240 million on replacing 240 miles of distribution conductor (we believe that that number is highly inflated). </w:t>
      </w:r>
      <w:r w:rsidRPr="00C34A16">
        <w:rPr>
          <w:rFonts w:ascii="Calibri" w:eastAsia="Calibri" w:hAnsi="Calibri" w:cs="Calibri"/>
          <w:i/>
          <w:sz w:val="24"/>
          <w:szCs w:val="24"/>
        </w:rPr>
        <w:t xml:space="preserve">PG&amp;E will spend over $500 million on removing trees up to 200 feet from their right-of-way alone. </w:t>
      </w:r>
      <w:r w:rsidRPr="00C34A16">
        <w:rPr>
          <w:rFonts w:ascii="Calibri" w:eastAsia="Calibri" w:hAnsi="Calibri" w:cs="Calibri"/>
          <w:sz w:val="24"/>
          <w:szCs w:val="24"/>
        </w:rPr>
        <w:t>Regulations require a 4’-radial clearance (to last a year) from the wires. PG&amp;E is claiming that removing thousands of trees “within striking distance” of the wires is justified.</w:t>
      </w:r>
      <w:r w:rsidRPr="00C34A16">
        <w:rPr>
          <w:rFonts w:ascii="Calibri" w:eastAsia="Calibri" w:hAnsi="Calibri" w:cs="Calibri"/>
          <w:i/>
          <w:sz w:val="24"/>
          <w:szCs w:val="24"/>
        </w:rPr>
        <w:t xml:space="preserve"> </w:t>
      </w:r>
      <w:r w:rsidRPr="00C34A16">
        <w:rPr>
          <w:rFonts w:ascii="Calibri" w:eastAsia="Calibri" w:hAnsi="Calibri" w:cs="Calibri"/>
          <w:sz w:val="24"/>
          <w:szCs w:val="24"/>
        </w:rP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sidRPr="00C34A16">
        <w:rPr>
          <w:rFonts w:ascii="Calibri" w:eastAsia="Calibri" w:hAnsi="Calibri" w:cs="Calibri"/>
          <w:i/>
          <w:sz w:val="24"/>
          <w:szCs w:val="24"/>
        </w:rPr>
        <w:t>It’s the wires that cause the fires, not the trees, so keep the trees.</w:t>
      </w:r>
      <w:r w:rsidRPr="00C34A16">
        <w:rPr>
          <w:rFonts w:ascii="Calibri" w:eastAsia="Calibri" w:hAnsi="Calibri" w:cs="Calibri"/>
          <w:sz w:val="24"/>
          <w:szCs w:val="24"/>
        </w:rPr>
        <w:t xml:space="preserve"> </w:t>
      </w:r>
    </w:p>
    <w:p w14:paraId="6CBE2AAA" w14:textId="77777777" w:rsidR="008C6DBE" w:rsidRPr="00C34A16" w:rsidRDefault="0089229E">
      <w:pPr>
        <w:spacing w:before="240" w:after="240" w:line="240" w:lineRule="auto"/>
        <w:rPr>
          <w:rFonts w:ascii="Calibri" w:eastAsia="Calibri" w:hAnsi="Calibri" w:cs="Calibri"/>
          <w:b/>
          <w:sz w:val="24"/>
          <w:szCs w:val="24"/>
        </w:rPr>
      </w:pPr>
      <w:r w:rsidRPr="00C34A16">
        <w:rPr>
          <w:rFonts w:ascii="Calibri" w:eastAsia="Calibri" w:hAnsi="Calibri" w:cs="Calibri"/>
          <w:sz w:val="24"/>
          <w:szCs w:val="24"/>
        </w:rPr>
        <w:lastRenderedPageBreak/>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w:t>
      </w:r>
      <w:proofErr w:type="spellStart"/>
      <w:r w:rsidRPr="00C34A16">
        <w:rPr>
          <w:rFonts w:ascii="Calibri" w:eastAsia="Calibri" w:hAnsi="Calibri" w:cs="Calibri"/>
          <w:sz w:val="24"/>
          <w:szCs w:val="24"/>
        </w:rPr>
        <w:t>en</w:t>
      </w:r>
      <w:proofErr w:type="spellEnd"/>
      <w:r w:rsidRPr="00C34A16">
        <w:rPr>
          <w:rFonts w:ascii="Calibri" w:eastAsia="Calibri" w:hAnsi="Calibri" w:cs="Calibri"/>
          <w:sz w:val="24"/>
          <w:szCs w:val="24"/>
        </w:rPr>
        <w:t xml:space="preserve"> toto equal the danger from vegetation impacts – causing breakage, arcing and, thus, electrocution and wildfires. </w:t>
      </w:r>
      <w:r w:rsidRPr="00C34A16">
        <w:rPr>
          <w:rFonts w:ascii="Calibri" w:eastAsia="Calibri" w:hAnsi="Calibri" w:cs="Calibri"/>
          <w:b/>
          <w:sz w:val="24"/>
          <w:szCs w:val="24"/>
        </w:rPr>
        <w:t>In fact, if the distribution lines are cleared as planned, it will create tunnels that will, during high wind wildfire situations, become conduits for wind-blown firebrands</w:t>
      </w:r>
      <w:r w:rsidRPr="00C34A16">
        <w:rPr>
          <w:rFonts w:ascii="Calibri" w:eastAsia="Calibri" w:hAnsi="Calibri" w:cs="Calibri"/>
          <w:sz w:val="24"/>
          <w:szCs w:val="24"/>
        </w:rPr>
        <w:t xml:space="preserve">. These flaming missiles will be blown along, far past the body of the fire itself, until it hits and set fire to residences and businesses at the end of the tunnel. </w:t>
      </w:r>
      <w:r w:rsidRPr="00C34A16">
        <w:rPr>
          <w:rFonts w:ascii="Calibri" w:eastAsia="Calibri" w:hAnsi="Calibri" w:cs="Calibri"/>
          <w:b/>
          <w:sz w:val="24"/>
          <w:szCs w:val="24"/>
        </w:rPr>
        <w:t>This is what happened in Paradise, and in Australia,</w:t>
      </w:r>
      <w:r w:rsidRPr="00C34A16">
        <w:rPr>
          <w:rFonts w:ascii="Calibri" w:eastAsia="Calibri" w:hAnsi="Calibri" w:cs="Calibri"/>
          <w:sz w:val="24"/>
          <w:szCs w:val="24"/>
        </w:rPr>
        <w:t xml:space="preserve"> and PG&amp;E’s EVM will contribute to the spread of destruction. (San Mateo Fire Protection for Homeowners’ workshop.) </w:t>
      </w:r>
      <w:r w:rsidRPr="00C34A16">
        <w:rPr>
          <w:rFonts w:ascii="Calibri" w:eastAsia="Calibri" w:hAnsi="Calibri" w:cs="Calibri"/>
          <w:b/>
          <w:sz w:val="24"/>
          <w:szCs w:val="24"/>
        </w:rPr>
        <w:t>PG&amp;E does not address the issue of wind tunnels in its WMP.</w:t>
      </w:r>
    </w:p>
    <w:p w14:paraId="3EB25392" w14:textId="0A80AC4E" w:rsidR="00BB06F4" w:rsidRPr="00BB06F4"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 xml:space="preserve">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49560AD8" w14:textId="630129ED" w:rsidR="008C6DBE" w:rsidRPr="00C34A16" w:rsidRDefault="0089229E" w:rsidP="00BB06F4">
      <w:pPr>
        <w:spacing w:before="360" w:after="240" w:line="240" w:lineRule="auto"/>
        <w:rPr>
          <w:rFonts w:ascii="Calibri" w:eastAsia="Calibri" w:hAnsi="Calibri" w:cs="Calibri"/>
          <w:sz w:val="24"/>
          <w:szCs w:val="24"/>
        </w:rPr>
      </w:pPr>
      <w:r w:rsidRPr="00C34A16">
        <w:rPr>
          <w:rFonts w:ascii="Calibri" w:eastAsia="Calibri" w:hAnsi="Calibri" w:cs="Calibri"/>
          <w:b/>
          <w:sz w:val="24"/>
          <w:szCs w:val="24"/>
        </w:rPr>
        <w:t xml:space="preserve">2. </w:t>
      </w:r>
      <w:r w:rsidRPr="00C34A16">
        <w:rPr>
          <w:rFonts w:ascii="Calibri" w:eastAsia="Calibri" w:hAnsi="Calibri" w:cs="Calibri"/>
          <w:b/>
          <w:i/>
          <w:sz w:val="24"/>
          <w:szCs w:val="24"/>
        </w:rPr>
        <w:t>Infrastructure</w:t>
      </w:r>
      <w:r w:rsidRPr="00C34A16">
        <w:rPr>
          <w:rFonts w:ascii="Calibri" w:eastAsia="Calibri" w:hAnsi="Calibri" w:cs="Calibri"/>
          <w:sz w:val="24"/>
          <w:szCs w:val="24"/>
        </w:rPr>
        <w:t xml:space="preserve"> </w:t>
      </w:r>
    </w:p>
    <w:p w14:paraId="04EACBDA"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 xml:space="preserve">a. </w:t>
      </w:r>
      <w:r w:rsidRPr="00C34A16">
        <w:rPr>
          <w:rFonts w:ascii="Calibri" w:eastAsia="Calibri" w:hAnsi="Calibri" w:cs="Calibri"/>
          <w:b/>
          <w:sz w:val="24"/>
          <w:szCs w:val="24"/>
        </w:rPr>
        <w:t>Insulated Wire</w:t>
      </w:r>
      <w:r w:rsidRPr="00C34A16">
        <w:rPr>
          <w:rFonts w:ascii="Calibri" w:eastAsia="Calibri" w:hAnsi="Calibri" w:cs="Calibri"/>
          <w:sz w:val="24"/>
          <w:szCs w:val="24"/>
        </w:rPr>
        <w:t xml:space="preserve">-The CPUC has neglected to establish safety standards and regulations regarding criteria for conductor and computerized protective relays, the two most important aspects of a safe grid.  </w:t>
      </w:r>
      <w:r w:rsidRPr="00C34A16">
        <w:rPr>
          <w:rFonts w:ascii="Calibri" w:eastAsia="Calibri" w:hAnsi="Calibri" w:cs="Calibri"/>
          <w:b/>
          <w:sz w:val="24"/>
          <w:szCs w:val="24"/>
        </w:rPr>
        <w:t xml:space="preserve">SCE has defined their Standard conductor, triple-insulated wire, with a hard steel center, which should be the Best Practices standard and PG&amp;E fails to define what their conductor will be. </w:t>
      </w:r>
      <w:r w:rsidRPr="00C34A16">
        <w:rPr>
          <w:rFonts w:ascii="Calibri" w:eastAsia="Calibri" w:hAnsi="Calibri" w:cs="Calibri"/>
          <w:sz w:val="24"/>
          <w:szCs w:val="24"/>
        </w:rPr>
        <w:t xml:space="preserve">Computerized protective relays have already been developed and tested by major electrical engineering companies - and are installed in Europe and Australia. </w:t>
      </w:r>
      <w:proofErr w:type="gramStart"/>
      <w:r w:rsidRPr="00C34A16">
        <w:rPr>
          <w:rFonts w:ascii="Calibri" w:eastAsia="Calibri" w:hAnsi="Calibri" w:cs="Calibri"/>
          <w:sz w:val="24"/>
          <w:szCs w:val="24"/>
        </w:rPr>
        <w:t>However</w:t>
      </w:r>
      <w:proofErr w:type="gramEnd"/>
      <w:r w:rsidRPr="00C34A16">
        <w:rPr>
          <w:rFonts w:ascii="Calibri" w:eastAsia="Calibri" w:hAnsi="Calibri" w:cs="Calibri"/>
          <w:sz w:val="24"/>
          <w:szCs w:val="24"/>
        </w:rPr>
        <w:t xml:space="preserve"> the IOUs are discussing this technology as though they are developing it now. The Commission needs to step in and require the use of this technology.  </w:t>
      </w:r>
    </w:p>
    <w:p w14:paraId="3E9B1355"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5388F780" w14:textId="77777777" w:rsidR="00B36050"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 xml:space="preserve"> </w:t>
      </w:r>
    </w:p>
    <w:p w14:paraId="5E417300" w14:textId="273FBED7" w:rsidR="008C6DBE" w:rsidRPr="00C34A16" w:rsidRDefault="0089229E">
      <w:pPr>
        <w:spacing w:before="240" w:after="240" w:line="240" w:lineRule="auto"/>
        <w:rPr>
          <w:rFonts w:ascii="Calibri" w:eastAsia="Calibri" w:hAnsi="Calibri" w:cs="Calibri"/>
          <w:sz w:val="24"/>
          <w:szCs w:val="24"/>
        </w:rPr>
      </w:pPr>
      <w:bookmarkStart w:id="0" w:name="_GoBack"/>
      <w:bookmarkEnd w:id="0"/>
      <w:r w:rsidRPr="00C34A16">
        <w:rPr>
          <w:rFonts w:ascii="Calibri" w:eastAsia="Calibri" w:hAnsi="Calibri" w:cs="Calibri"/>
          <w:sz w:val="24"/>
          <w:szCs w:val="24"/>
        </w:rPr>
        <w:t>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0FE5C003"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 xml:space="preserve">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7C03F3F9"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2b.</w:t>
      </w:r>
      <w:r w:rsidRPr="00C34A16">
        <w:rPr>
          <w:rFonts w:ascii="Calibri" w:eastAsia="Calibri" w:hAnsi="Calibri" w:cs="Calibri"/>
          <w:b/>
          <w:sz w:val="24"/>
          <w:szCs w:val="24"/>
        </w:rPr>
        <w:t xml:space="preserve"> Operation of Non-Exempt Fuses</w:t>
      </w:r>
      <w:r w:rsidRPr="00C34A16">
        <w:rPr>
          <w:rFonts w:ascii="Calibri" w:eastAsia="Calibri" w:hAnsi="Calibri" w:cs="Calibri"/>
          <w:sz w:val="24"/>
          <w:szCs w:val="24"/>
        </w:rP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75C7DBC8" w14:textId="61B82792"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 xml:space="preserve">Non-exempt fuses refer to fuse cutouts that CDF/CalFire determined were dangerous for wildfire ignitions many years ago.  </w:t>
      </w:r>
      <w:proofErr w:type="gramStart"/>
      <w:r w:rsidRPr="00C34A16">
        <w:rPr>
          <w:rFonts w:ascii="Calibri" w:eastAsia="Calibri" w:hAnsi="Calibri" w:cs="Calibri"/>
          <w:sz w:val="24"/>
          <w:szCs w:val="24"/>
        </w:rPr>
        <w:t>Thus</w:t>
      </w:r>
      <w:proofErr w:type="gramEnd"/>
      <w:r w:rsidRPr="00C34A16">
        <w:rPr>
          <w:rFonts w:ascii="Calibri" w:eastAsia="Calibri" w:hAnsi="Calibri" w:cs="Calibri"/>
          <w:sz w:val="24"/>
          <w:szCs w:val="24"/>
        </w:rPr>
        <w:t xml:space="preserve"> the term “non-exempt” refers to standards set by CDF.  The Commission’s regulations continue to permit the use of these </w:t>
      </w:r>
      <w:proofErr w:type="gramStart"/>
      <w:r w:rsidRPr="00C34A16">
        <w:rPr>
          <w:rFonts w:ascii="Calibri" w:eastAsia="Calibri" w:hAnsi="Calibri" w:cs="Calibri"/>
          <w:sz w:val="24"/>
          <w:szCs w:val="24"/>
        </w:rPr>
        <w:t>dangerous  and</w:t>
      </w:r>
      <w:proofErr w:type="gramEnd"/>
      <w:r w:rsidRPr="00C34A16">
        <w:rPr>
          <w:rFonts w:ascii="Calibri" w:eastAsia="Calibri" w:hAnsi="Calibri" w:cs="Calibri"/>
          <w:sz w:val="24"/>
          <w:szCs w:val="24"/>
        </w:rPr>
        <w:t xml:space="preserve">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0F477EDF" w14:textId="37303802" w:rsidR="008C6DBE" w:rsidRPr="00C34A16" w:rsidRDefault="0089229E" w:rsidP="00BB06F4">
      <w:pPr>
        <w:spacing w:before="360" w:after="240" w:line="240" w:lineRule="auto"/>
        <w:rPr>
          <w:rFonts w:ascii="Calibri" w:eastAsia="Calibri" w:hAnsi="Calibri" w:cs="Calibri"/>
          <w:sz w:val="24"/>
          <w:szCs w:val="24"/>
        </w:rPr>
      </w:pPr>
      <w:r w:rsidRPr="00C34A16">
        <w:rPr>
          <w:rFonts w:ascii="Calibri" w:eastAsia="Calibri" w:hAnsi="Calibri" w:cs="Calibri"/>
          <w:b/>
          <w:sz w:val="24"/>
          <w:szCs w:val="24"/>
        </w:rPr>
        <w:t>3.</w:t>
      </w:r>
      <w:r w:rsidRPr="00C34A16">
        <w:rPr>
          <w:rFonts w:ascii="Calibri" w:eastAsia="Calibri" w:hAnsi="Calibri" w:cs="Calibri"/>
          <w:sz w:val="24"/>
          <w:szCs w:val="24"/>
        </w:rPr>
        <w:t xml:space="preserve"> </w:t>
      </w:r>
      <w:r w:rsidRPr="00C34A16">
        <w:rPr>
          <w:rFonts w:ascii="Calibri" w:eastAsia="Calibri" w:hAnsi="Calibri" w:cs="Calibri"/>
          <w:b/>
          <w:i/>
          <w:sz w:val="24"/>
          <w:szCs w:val="24"/>
        </w:rPr>
        <w:t xml:space="preserve">No Emergency? </w:t>
      </w:r>
      <w:r w:rsidRPr="00C34A16">
        <w:rPr>
          <w:rFonts w:ascii="Calibri" w:eastAsia="Calibri" w:hAnsi="Calibri" w:cs="Calibri"/>
          <w:sz w:val="24"/>
          <w:szCs w:val="24"/>
        </w:rPr>
        <w:t>In their 2020 WMP</w:t>
      </w:r>
      <w:r w:rsidR="000C7557">
        <w:rPr>
          <w:rFonts w:ascii="Calibri" w:eastAsia="Calibri" w:hAnsi="Calibri" w:cs="Calibri"/>
          <w:sz w:val="24"/>
          <w:szCs w:val="24"/>
        </w:rPr>
        <w:t>,</w:t>
      </w:r>
      <w:r w:rsidRPr="00C34A16">
        <w:rPr>
          <w:rFonts w:ascii="Calibri" w:eastAsia="Calibri" w:hAnsi="Calibri" w:cs="Calibri"/>
          <w:sz w:val="24"/>
          <w:szCs w:val="24"/>
        </w:rPr>
        <w:t xml:space="preserve"> SCE commits to replacing 700 miles of old conductor in the 2020 calendar year and PG&amp;E commits to only 240 miles. (p. 18) At 7000 miles of Tier 2 and 3 that PG&amp;E has committed to repairing, it will be decades before enough conductor is </w:t>
      </w:r>
      <w:r w:rsidR="00BB06F4">
        <w:rPr>
          <w:rFonts w:ascii="Calibri" w:eastAsia="Calibri" w:hAnsi="Calibri" w:cs="Calibri"/>
          <w:sz w:val="24"/>
          <w:szCs w:val="24"/>
        </w:rPr>
        <w:t>replaced</w:t>
      </w:r>
      <w:r w:rsidRPr="00C34A16">
        <w:rPr>
          <w:rFonts w:ascii="Calibri" w:eastAsia="Calibri" w:hAnsi="Calibri" w:cs="Calibri"/>
          <w:sz w:val="24"/>
          <w:szCs w:val="24"/>
        </w:rPr>
        <w:t xml:space="preserve"> to improve safety. What about the rest of the 22,000 miles in tier 2 and 3 high fire risk?</w:t>
      </w:r>
    </w:p>
    <w:p w14:paraId="44DAE430" w14:textId="77777777" w:rsidR="008C6DBE" w:rsidRPr="00C34A16" w:rsidRDefault="0089229E" w:rsidP="00BB06F4">
      <w:pPr>
        <w:spacing w:before="360" w:after="240" w:line="240" w:lineRule="auto"/>
        <w:ind w:right="-446"/>
        <w:rPr>
          <w:rFonts w:ascii="Calibri" w:eastAsia="Calibri" w:hAnsi="Calibri" w:cs="Calibri"/>
          <w:sz w:val="24"/>
          <w:szCs w:val="24"/>
        </w:rPr>
      </w:pPr>
      <w:r w:rsidRPr="00C34A16">
        <w:rPr>
          <w:rFonts w:ascii="Calibri" w:eastAsia="Calibri" w:hAnsi="Calibri" w:cs="Calibri"/>
          <w:b/>
          <w:sz w:val="24"/>
          <w:szCs w:val="24"/>
        </w:rPr>
        <w:t xml:space="preserve">4. </w:t>
      </w:r>
      <w:r w:rsidRPr="00C34A16">
        <w:rPr>
          <w:rFonts w:ascii="Calibri" w:eastAsia="Calibri" w:hAnsi="Calibri" w:cs="Calibri"/>
          <w:b/>
          <w:i/>
          <w:sz w:val="24"/>
          <w:szCs w:val="24"/>
        </w:rPr>
        <w:t xml:space="preserve">Violations. </w:t>
      </w:r>
      <w:r w:rsidRPr="00C34A16">
        <w:rPr>
          <w:rFonts w:ascii="Calibri" w:eastAsia="Calibri" w:hAnsi="Calibri" w:cs="Calibri"/>
          <w:sz w:val="24"/>
          <w:szCs w:val="24"/>
        </w:rPr>
        <w:t>PG&amp;E is accumulating violations to their Utility Right-of-Way Exemptions from CalFire.</w:t>
      </w:r>
    </w:p>
    <w:p w14:paraId="1C70E19A"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In a March 30, 2020 email from Eric Huff (Staff Chief, HQ Forest Practice Program) wrote regarding a request for information about PG&amp;E’s Timber Harvest Plan</w:t>
      </w:r>
      <w:r w:rsidRPr="00C34A16">
        <w:rPr>
          <w:rFonts w:ascii="Calibri" w:eastAsia="Calibri" w:hAnsi="Calibri" w:cs="Calibri"/>
          <w:i/>
          <w:sz w:val="24"/>
          <w:szCs w:val="24"/>
        </w:rPr>
        <w:t xml:space="preserve"> Utility Right-of-way Exemptions</w:t>
      </w:r>
      <w:r w:rsidRPr="00C34A16">
        <w:rPr>
          <w:rFonts w:ascii="Calibri" w:eastAsia="Calibri" w:hAnsi="Calibri" w:cs="Calibri"/>
          <w:sz w:val="24"/>
          <w:szCs w:val="24"/>
        </w:rPr>
        <w:t xml:space="preserve">. (These Exemptions gave PG&amp;E a permit to cut trees </w:t>
      </w:r>
      <w:r w:rsidRPr="00C34A16">
        <w:rPr>
          <w:rFonts w:ascii="Calibri" w:eastAsia="Calibri" w:hAnsi="Calibri" w:cs="Calibri"/>
          <w:sz w:val="24"/>
          <w:szCs w:val="24"/>
          <w:u w:val="single"/>
        </w:rPr>
        <w:t>up to 200 feet from the right-of-way</w:t>
      </w:r>
      <w:r w:rsidRPr="00C34A16">
        <w:rPr>
          <w:rFonts w:ascii="Calibri" w:eastAsia="Calibri" w:hAnsi="Calibri" w:cs="Calibri"/>
          <w:sz w:val="24"/>
          <w:szCs w:val="24"/>
        </w:rP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sidRPr="00C34A16">
        <w:rPr>
          <w:rFonts w:ascii="Calibri" w:eastAsia="Calibri" w:hAnsi="Calibri" w:cs="Calibri"/>
          <w:b/>
          <w:sz w:val="24"/>
          <w:szCs w:val="24"/>
        </w:rPr>
        <w:t xml:space="preserve"> violations have been issued for failure to have the required fire box and fire tools on the project site</w:t>
      </w:r>
      <w:r w:rsidRPr="00C34A16">
        <w:rPr>
          <w:rFonts w:ascii="Calibri" w:eastAsia="Calibri" w:hAnsi="Calibri" w:cs="Calibri"/>
          <w:sz w:val="24"/>
          <w:szCs w:val="24"/>
        </w:rPr>
        <w:t xml:space="preserve">, failure to have a copy of the Exemption on the project site, operations on saturated soils, and falling of trees in a Watercourse and Lake Protection Zone. </w:t>
      </w:r>
      <w:r w:rsidRPr="00C34A16">
        <w:rPr>
          <w:rFonts w:ascii="Calibri" w:eastAsia="Calibri" w:hAnsi="Calibri" w:cs="Calibri"/>
          <w:b/>
          <w:sz w:val="24"/>
          <w:szCs w:val="24"/>
        </w:rPr>
        <w:t>Inspection reports have documented disagreement between the inspector and the utility representative in the determination of what constituted a “Danger Tree”</w:t>
      </w:r>
      <w:r w:rsidRPr="00C34A16">
        <w:rPr>
          <w:rFonts w:ascii="Calibri" w:eastAsia="Calibri" w:hAnsi="Calibri" w:cs="Calibri"/>
          <w:sz w:val="24"/>
          <w:szCs w:val="24"/>
        </w:rP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00AD8736" w14:textId="77777777" w:rsidR="00BB06F4"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Most importantly, the fact that violations are issued for not having the required fire equipment (</w:t>
      </w:r>
      <w:r w:rsidR="00BB06F4">
        <w:rPr>
          <w:rFonts w:ascii="Calibri" w:eastAsia="Calibri" w:hAnsi="Calibri" w:cs="Calibri"/>
          <w:sz w:val="24"/>
          <w:szCs w:val="24"/>
        </w:rPr>
        <w:t xml:space="preserve">thus </w:t>
      </w:r>
      <w:r w:rsidRPr="00C34A16">
        <w:rPr>
          <w:rFonts w:ascii="Calibri" w:eastAsia="Calibri" w:hAnsi="Calibri" w:cs="Calibri"/>
          <w:sz w:val="24"/>
          <w:szCs w:val="24"/>
        </w:rPr>
        <w:t xml:space="preserve">unable to stop a fire if they cause one) is reason for deep concern since the whole objective is wildfire mitigation. We continue to make the case that PG&amp;E does not inspire trust in their behavior. They talk “safety” in their WMP, but they do not practice </w:t>
      </w:r>
      <w:proofErr w:type="gramStart"/>
      <w:r w:rsidRPr="00C34A16">
        <w:rPr>
          <w:rFonts w:ascii="Calibri" w:eastAsia="Calibri" w:hAnsi="Calibri" w:cs="Calibri"/>
          <w:sz w:val="24"/>
          <w:szCs w:val="24"/>
        </w:rPr>
        <w:t>it in reality</w:t>
      </w:r>
      <w:proofErr w:type="gramEnd"/>
      <w:r w:rsidRPr="00C34A16">
        <w:rPr>
          <w:rFonts w:ascii="Calibri" w:eastAsia="Calibri" w:hAnsi="Calibri" w:cs="Calibri"/>
          <w:sz w:val="24"/>
          <w:szCs w:val="24"/>
        </w:rPr>
        <w:t>.</w:t>
      </w:r>
    </w:p>
    <w:p w14:paraId="5493C646" w14:textId="5A300E9D" w:rsidR="008C6DBE" w:rsidRPr="00C34A16" w:rsidRDefault="0089229E" w:rsidP="00BB06F4">
      <w:pPr>
        <w:spacing w:before="360" w:after="240" w:line="240" w:lineRule="auto"/>
        <w:rPr>
          <w:rFonts w:ascii="Calibri" w:eastAsia="Calibri" w:hAnsi="Calibri" w:cs="Calibri"/>
          <w:sz w:val="24"/>
          <w:szCs w:val="24"/>
        </w:rPr>
      </w:pPr>
      <w:r w:rsidRPr="00C34A16">
        <w:rPr>
          <w:rFonts w:ascii="Calibri" w:eastAsia="Calibri" w:hAnsi="Calibri" w:cs="Calibri"/>
          <w:b/>
          <w:i/>
          <w:sz w:val="24"/>
          <w:szCs w:val="24"/>
        </w:rPr>
        <w:t xml:space="preserve">5. Unsafe </w:t>
      </w:r>
      <w:proofErr w:type="gramStart"/>
      <w:r w:rsidRPr="00C34A16">
        <w:rPr>
          <w:rFonts w:ascii="Calibri" w:eastAsia="Calibri" w:hAnsi="Calibri" w:cs="Calibri"/>
          <w:b/>
          <w:i/>
          <w:sz w:val="24"/>
          <w:szCs w:val="24"/>
        </w:rPr>
        <w:t xml:space="preserve">Practices  </w:t>
      </w:r>
      <w:r w:rsidRPr="00C34A16">
        <w:rPr>
          <w:rFonts w:ascii="Calibri" w:eastAsia="Calibri" w:hAnsi="Calibri" w:cs="Calibri"/>
          <w:sz w:val="24"/>
          <w:szCs w:val="24"/>
        </w:rPr>
        <w:t>PG</w:t>
      </w:r>
      <w:proofErr w:type="gramEnd"/>
      <w:r w:rsidRPr="00C34A16">
        <w:rPr>
          <w:rFonts w:ascii="Calibri" w:eastAsia="Calibri" w:hAnsi="Calibri" w:cs="Calibri"/>
          <w:sz w:val="24"/>
          <w:szCs w:val="24"/>
        </w:rPr>
        <w:t xml:space="preserve">&amp;E has unsafe practices regarding contractors’ employees, specifically in regard to </w:t>
      </w:r>
      <w:proofErr w:type="spellStart"/>
      <w:r w:rsidRPr="00C34A16">
        <w:rPr>
          <w:rFonts w:ascii="Calibri" w:eastAsia="Calibri" w:hAnsi="Calibri" w:cs="Calibri"/>
          <w:sz w:val="24"/>
          <w:szCs w:val="24"/>
        </w:rPr>
        <w:t>CalOSHA</w:t>
      </w:r>
      <w:proofErr w:type="spellEnd"/>
      <w:r w:rsidRPr="00C34A16">
        <w:rPr>
          <w:rFonts w:ascii="Calibri" w:eastAsia="Calibri" w:hAnsi="Calibri" w:cs="Calibri"/>
          <w:sz w:val="24"/>
          <w:szCs w:val="24"/>
        </w:rPr>
        <w:t xml:space="preserve"> required toilet facilities. They are also failing to consistently remove slash and wood resulting from its vegetation management activities, impacting property owners and increasing fire danger. </w:t>
      </w:r>
    </w:p>
    <w:p w14:paraId="442A3D1A"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 xml:space="preserve">PROBLEM 1. PGE CONTRACTORS ARE ENDANGERING PUBLIC HEALTH AND SAFETY re Covid-19 by not providing portable toilets (i.e. Porta Potties) for tree crews. </w:t>
      </w:r>
      <w:proofErr w:type="spellStart"/>
      <w:r w:rsidRPr="00C34A16">
        <w:rPr>
          <w:rFonts w:ascii="Calibri" w:eastAsia="Calibri" w:hAnsi="Calibri" w:cs="Calibri"/>
          <w:sz w:val="24"/>
          <w:szCs w:val="24"/>
        </w:rPr>
        <w:t>CalOSHA</w:t>
      </w:r>
      <w:proofErr w:type="spellEnd"/>
      <w:r w:rsidRPr="00C34A16">
        <w:rPr>
          <w:rFonts w:ascii="Calibri" w:eastAsia="Calibri" w:hAnsi="Calibri" w:cs="Calibri"/>
          <w:sz w:val="24"/>
          <w:szCs w:val="24"/>
        </w:rPr>
        <w:t xml:space="preserve"> has indicated that workers should drive to nearby toilets. Because of Covid-19, public toilet access is even more limited than previously. Usually in rural areas toilet access is non-existent anyway - or limited by excessive travel time. </w:t>
      </w:r>
    </w:p>
    <w:p w14:paraId="2376E7D6" w14:textId="445D77A4"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In other areas, it is extremely difficult to find a toilet, and most remaining open stores require a purchase for toilet access. Most restaurants are closed, and those remaining open for pick-up limit toilet access to paying customers. Sometimes the only vehicle available is an enormous bucket truck with chipper attached, which is exceedingly impractical for toilet trips. As a result, workers have no other alternative than to relieve themselves on public or private property.</w:t>
      </w:r>
    </w:p>
    <w:p w14:paraId="1D7F57D9" w14:textId="045F5758" w:rsidR="008C6DBE" w:rsidRPr="00C34A16" w:rsidRDefault="0089229E" w:rsidP="000C7557">
      <w:pPr>
        <w:spacing w:before="240" w:after="240" w:line="240" w:lineRule="auto"/>
        <w:ind w:right="-180"/>
        <w:rPr>
          <w:rFonts w:ascii="Calibri" w:eastAsia="Calibri" w:hAnsi="Calibri" w:cs="Calibri"/>
          <w:sz w:val="24"/>
          <w:szCs w:val="24"/>
        </w:rPr>
      </w:pPr>
      <w:r w:rsidRPr="00C34A16">
        <w:rPr>
          <w:rFonts w:ascii="Calibri" w:eastAsia="Calibri" w:hAnsi="Calibri" w:cs="Calibri"/>
          <w:sz w:val="24"/>
          <w:szCs w:val="24"/>
        </w:rPr>
        <w:t>SOLUTION: Provide portable toilets for crews</w:t>
      </w:r>
      <w:r w:rsidR="000C7557">
        <w:rPr>
          <w:rFonts w:ascii="Calibri" w:eastAsia="Calibri" w:hAnsi="Calibri" w:cs="Calibri"/>
          <w:sz w:val="24"/>
          <w:szCs w:val="24"/>
        </w:rPr>
        <w:t xml:space="preserve">. </w:t>
      </w:r>
      <w:r w:rsidRPr="00C34A16">
        <w:rPr>
          <w:rFonts w:ascii="Calibri" w:eastAsia="Calibri" w:hAnsi="Calibri" w:cs="Calibri"/>
          <w:sz w:val="24"/>
          <w:szCs w:val="24"/>
        </w:rPr>
        <w:t>PGE has only occasionally done so when property owners insisted. Further detail and specific complaints detailed in the Further Comments Section.</w:t>
      </w:r>
    </w:p>
    <w:p w14:paraId="3959EBCF" w14:textId="0443FEB2" w:rsidR="008C6DBE" w:rsidRPr="00C34A16" w:rsidRDefault="0089229E" w:rsidP="00BB06F4">
      <w:pPr>
        <w:spacing w:before="360" w:after="240" w:line="240" w:lineRule="auto"/>
        <w:rPr>
          <w:rFonts w:ascii="Calibri" w:eastAsia="Calibri" w:hAnsi="Calibri" w:cs="Calibri"/>
          <w:b/>
          <w:sz w:val="24"/>
          <w:szCs w:val="24"/>
        </w:rPr>
      </w:pPr>
      <w:r w:rsidRPr="00C34A16">
        <w:rPr>
          <w:rFonts w:ascii="Calibri" w:eastAsia="Calibri" w:hAnsi="Calibri" w:cs="Calibri"/>
          <w:b/>
          <w:sz w:val="24"/>
          <w:szCs w:val="24"/>
        </w:rPr>
        <w:t>Further Comments on the 5 points:</w:t>
      </w:r>
    </w:p>
    <w:p w14:paraId="49B84515"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b/>
          <w:sz w:val="24"/>
          <w:szCs w:val="24"/>
        </w:rPr>
        <w:t xml:space="preserve">1.a </w:t>
      </w:r>
      <w:r w:rsidRPr="00C34A16">
        <w:rPr>
          <w:rFonts w:ascii="Calibri" w:eastAsia="Calibri" w:hAnsi="Calibri" w:cs="Calibri"/>
          <w:b/>
          <w:i/>
          <w:sz w:val="24"/>
          <w:szCs w:val="24"/>
        </w:rPr>
        <w:t xml:space="preserve">Wires not Trees- </w:t>
      </w:r>
      <w:r w:rsidRPr="00C34A16">
        <w:rPr>
          <w:rFonts w:ascii="Calibri" w:eastAsia="Calibri" w:hAnsi="Calibri" w:cs="Calibri"/>
          <w:i/>
          <w:sz w:val="24"/>
          <w:szCs w:val="24"/>
        </w:rPr>
        <w:t>Failure to Prioritize Infrastructure Safety</w:t>
      </w:r>
    </w:p>
    <w:p w14:paraId="3D3F0B26"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 xml:space="preserve">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p>
    <w:p w14:paraId="67E06EEA" w14:textId="77777777" w:rsidR="00BB06F4" w:rsidRDefault="00BB06F4">
      <w:pPr>
        <w:rPr>
          <w:rFonts w:ascii="Calibri" w:eastAsia="Calibri" w:hAnsi="Calibri" w:cs="Calibri"/>
          <w:sz w:val="18"/>
          <w:szCs w:val="18"/>
        </w:rPr>
      </w:pPr>
      <w:r>
        <w:rPr>
          <w:rFonts w:ascii="Calibri" w:eastAsia="Calibri" w:hAnsi="Calibri" w:cs="Calibri"/>
          <w:sz w:val="18"/>
          <w:szCs w:val="18"/>
        </w:rPr>
        <w:br w:type="page"/>
      </w:r>
    </w:p>
    <w:p w14:paraId="6FF3D8FF" w14:textId="1C28E4DB" w:rsidR="008C6DBE" w:rsidRDefault="0089229E">
      <w:pPr>
        <w:spacing w:before="240" w:after="240" w:line="240" w:lineRule="auto"/>
        <w:rPr>
          <w:rFonts w:ascii="Calibri" w:eastAsia="Calibri" w:hAnsi="Calibri" w:cs="Calibri"/>
          <w:sz w:val="18"/>
          <w:szCs w:val="18"/>
        </w:rPr>
      </w:pPr>
      <w:r>
        <w:rPr>
          <w:rFonts w:ascii="Calibri" w:eastAsia="Calibri" w:hAnsi="Calibri" w:cs="Calibri"/>
          <w:sz w:val="18"/>
          <w:szCs w:val="18"/>
        </w:rPr>
        <w:t>Power pole leading up a small street off State Route 9 in Felton, CA, is barely standing up. It carries a bare wire powerline.</w:t>
      </w:r>
    </w:p>
    <w:p w14:paraId="78D899DB"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noProof/>
          <w:sz w:val="18"/>
          <w:szCs w:val="18"/>
          <w:lang w:val="en-US"/>
        </w:rPr>
        <w:drawing>
          <wp:inline distT="114300" distB="114300" distL="114300" distR="114300" wp14:anchorId="711EDBD7" wp14:editId="16CF9E45">
            <wp:extent cx="4743708" cy="3171825"/>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5091712" cy="3404514"/>
                    </a:xfrm>
                    <a:prstGeom prst="rect">
                      <a:avLst/>
                    </a:prstGeom>
                    <a:ln/>
                  </pic:spPr>
                </pic:pic>
              </a:graphicData>
            </a:graphic>
          </wp:inline>
        </w:drawing>
      </w:r>
    </w:p>
    <w:p w14:paraId="28936411"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sz w:val="18"/>
          <w:szCs w:val="18"/>
        </w:rPr>
        <w:t>Pilger Rd. power line is antiquated and unsafe. Rather than replace it, PG&amp;E cut down a dozen healthy, mature redwood trees to “protect” it.</w:t>
      </w:r>
    </w:p>
    <w:p w14:paraId="39729D3E"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2A41272E" wp14:editId="2088C882">
            <wp:extent cx="4824413" cy="29022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24413" cy="2902260"/>
                    </a:xfrm>
                    <a:prstGeom prst="rect">
                      <a:avLst/>
                    </a:prstGeom>
                    <a:ln/>
                  </pic:spPr>
                </pic:pic>
              </a:graphicData>
            </a:graphic>
          </wp:inline>
        </w:drawing>
      </w:r>
    </w:p>
    <w:p w14:paraId="7D072EC8"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b/>
          <w:sz w:val="24"/>
          <w:szCs w:val="24"/>
        </w:rPr>
        <w:t xml:space="preserve">PG&amp;E </w:t>
      </w:r>
      <w:r w:rsidRPr="00C34A16">
        <w:rPr>
          <w:rFonts w:ascii="Calibri" w:eastAsia="Calibri" w:hAnsi="Calibri" w:cs="Calibri"/>
          <w:sz w:val="24"/>
          <w:szCs w:val="24"/>
        </w:rPr>
        <w:t xml:space="preserve">has failed for decades to improve its infrastructure in far too many areas, especially rural and forested locales - beyond repairing what </w:t>
      </w:r>
      <w:proofErr w:type="gramStart"/>
      <w:r w:rsidRPr="00C34A16">
        <w:rPr>
          <w:rFonts w:ascii="Calibri" w:eastAsia="Calibri" w:hAnsi="Calibri" w:cs="Calibri"/>
          <w:sz w:val="24"/>
          <w:szCs w:val="24"/>
        </w:rPr>
        <w:t>actually fails</w:t>
      </w:r>
      <w:proofErr w:type="gramEnd"/>
      <w:r w:rsidRPr="00C34A16">
        <w:rPr>
          <w:rFonts w:ascii="Calibri" w:eastAsia="Calibri" w:hAnsi="Calibri" w:cs="Calibri"/>
          <w:sz w:val="24"/>
          <w:szCs w:val="24"/>
        </w:rPr>
        <w:t>. This has been discussed at great length and the New York Times Business Section (</w:t>
      </w:r>
      <w:proofErr w:type="spellStart"/>
      <w:r w:rsidRPr="00C34A16">
        <w:rPr>
          <w:rFonts w:ascii="Calibri" w:eastAsia="Calibri" w:hAnsi="Calibri" w:cs="Calibri"/>
          <w:sz w:val="24"/>
          <w:szCs w:val="24"/>
        </w:rPr>
        <w:t>N.Y.Times</w:t>
      </w:r>
      <w:proofErr w:type="spellEnd"/>
      <w:r w:rsidRPr="00C34A16">
        <w:rPr>
          <w:rFonts w:ascii="Calibri" w:eastAsia="Calibri" w:hAnsi="Calibri" w:cs="Calibri"/>
          <w:sz w:val="24"/>
          <w:szCs w:val="24"/>
        </w:rPr>
        <w:t xml:space="preserve"> 3/18/19</w:t>
      </w:r>
      <w:hyperlink r:id="rId8">
        <w:r w:rsidRPr="00C34A16">
          <w:rPr>
            <w:rFonts w:ascii="Calibri" w:eastAsia="Calibri" w:hAnsi="Calibri" w:cs="Calibri"/>
            <w:sz w:val="24"/>
            <w:szCs w:val="24"/>
          </w:rPr>
          <w:t xml:space="preserve"> </w:t>
        </w:r>
      </w:hyperlink>
      <w:hyperlink r:id="rId9">
        <w:r w:rsidRPr="00C34A16">
          <w:rPr>
            <w:rFonts w:ascii="Calibri" w:eastAsia="Calibri" w:hAnsi="Calibri" w:cs="Calibri"/>
            <w:color w:val="1155CC"/>
            <w:sz w:val="24"/>
            <w:szCs w:val="24"/>
            <w:u w:val="single"/>
          </w:rPr>
          <w:t>https://nyti.ms/2Fj1ksG)</w:t>
        </w:r>
      </w:hyperlink>
      <w:r w:rsidRPr="00C34A16">
        <w:rPr>
          <w:rFonts w:ascii="Calibri" w:eastAsia="Calibri" w:hAnsi="Calibri" w:cs="Calibri"/>
          <w:sz w:val="24"/>
          <w:szCs w:val="24"/>
        </w:rP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179AB801" w14:textId="77777777" w:rsidR="008C6DBE" w:rsidRPr="00C34A16" w:rsidRDefault="0089229E">
      <w:pPr>
        <w:spacing w:before="240" w:after="240" w:line="240" w:lineRule="auto"/>
        <w:rPr>
          <w:rFonts w:ascii="Calibri" w:eastAsia="Calibri" w:hAnsi="Calibri" w:cs="Calibri"/>
          <w:b/>
          <w:i/>
          <w:sz w:val="24"/>
          <w:szCs w:val="24"/>
        </w:rPr>
      </w:pPr>
      <w:r w:rsidRPr="00C34A16">
        <w:rPr>
          <w:rFonts w:ascii="Calibri" w:eastAsia="Calibri" w:hAnsi="Calibri" w:cs="Calibri"/>
          <w:b/>
          <w:i/>
          <w:sz w:val="24"/>
          <w:szCs w:val="24"/>
        </w:rPr>
        <w:t xml:space="preserve">1.b Wires Not Trees, </w:t>
      </w:r>
      <w:r w:rsidRPr="00C34A16">
        <w:rPr>
          <w:rFonts w:ascii="Calibri" w:eastAsia="Calibri" w:hAnsi="Calibri" w:cs="Calibri"/>
          <w:b/>
          <w:sz w:val="24"/>
          <w:szCs w:val="24"/>
        </w:rPr>
        <w:t>Environmental Impacts</w:t>
      </w:r>
      <w:r w:rsidRPr="00C34A16">
        <w:rPr>
          <w:rFonts w:ascii="Calibri" w:eastAsia="Calibri" w:hAnsi="Calibri" w:cs="Calibri"/>
          <w:b/>
          <w:i/>
          <w:sz w:val="24"/>
          <w:szCs w:val="24"/>
        </w:rPr>
        <w:t xml:space="preserve"> </w:t>
      </w:r>
    </w:p>
    <w:p w14:paraId="2591AFE5" w14:textId="77777777" w:rsidR="008C6DBE" w:rsidRPr="00C34A16" w:rsidRDefault="0089229E">
      <w:pPr>
        <w:spacing w:before="240" w:after="240" w:line="240" w:lineRule="auto"/>
        <w:rPr>
          <w:rFonts w:ascii="Calibri" w:eastAsia="Calibri" w:hAnsi="Calibri" w:cs="Calibri"/>
          <w:b/>
          <w:sz w:val="24"/>
          <w:szCs w:val="24"/>
        </w:rPr>
      </w:pPr>
      <w:r w:rsidRPr="00C34A16">
        <w:rPr>
          <w:rFonts w:ascii="Calibri" w:eastAsia="Calibri" w:hAnsi="Calibri" w:cs="Calibri"/>
          <w:sz w:val="24"/>
          <w:szCs w:val="24"/>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sidRPr="00C34A16">
        <w:rPr>
          <w:rFonts w:ascii="Calibri" w:eastAsia="Calibri" w:hAnsi="Calibri" w:cs="Calibri"/>
          <w:b/>
          <w:sz w:val="24"/>
          <w:szCs w:val="24"/>
        </w:rPr>
        <w:t>This is also a prime example of the creation of a wind tunnel like those that exacerbated the Paradise fire.</w:t>
      </w:r>
    </w:p>
    <w:p w14:paraId="61159A23" w14:textId="77777777" w:rsidR="008C6DBE" w:rsidRDefault="0089229E">
      <w:pPr>
        <w:spacing w:before="240" w:after="240" w:line="240" w:lineRule="auto"/>
        <w:rPr>
          <w:rFonts w:ascii="Calibri" w:eastAsia="Calibri" w:hAnsi="Calibri" w:cs="Calibri"/>
          <w:i/>
          <w:sz w:val="28"/>
          <w:szCs w:val="28"/>
        </w:rPr>
      </w:pPr>
      <w:r>
        <w:rPr>
          <w:rFonts w:ascii="Calibri" w:eastAsia="Calibri" w:hAnsi="Calibri" w:cs="Calibri"/>
          <w:sz w:val="18"/>
          <w:szCs w:val="18"/>
        </w:rPr>
        <w:t>This “before and after” EVM photo example of EVM was distributed to PG&amp;E contractors by Rob Morse, Senior Manager, Central Coast Division in the summer of 2018.</w:t>
      </w:r>
      <w:r>
        <w:rPr>
          <w:rFonts w:ascii="Calibri" w:eastAsia="Calibri" w:hAnsi="Calibri" w:cs="Calibri"/>
          <w:i/>
          <w:noProof/>
          <w:sz w:val="28"/>
          <w:szCs w:val="28"/>
          <w:lang w:val="en-US"/>
        </w:rPr>
        <w:drawing>
          <wp:inline distT="114300" distB="114300" distL="114300" distR="114300" wp14:anchorId="3A80F0EE" wp14:editId="7FA79BCB">
            <wp:extent cx="4738688" cy="342918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38688" cy="3429189"/>
                    </a:xfrm>
                    <a:prstGeom prst="rect">
                      <a:avLst/>
                    </a:prstGeom>
                    <a:ln/>
                  </pic:spPr>
                </pic:pic>
              </a:graphicData>
            </a:graphic>
          </wp:inline>
        </w:drawing>
      </w:r>
    </w:p>
    <w:p w14:paraId="14C72887"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b/>
          <w:sz w:val="24"/>
          <w:szCs w:val="24"/>
        </w:rPr>
        <w:t>1.c. Wires not Trees</w:t>
      </w:r>
      <w:r w:rsidRPr="00C34A16">
        <w:rPr>
          <w:rFonts w:ascii="Calibri" w:eastAsia="Calibri" w:hAnsi="Calibri" w:cs="Calibri"/>
          <w:sz w:val="24"/>
          <w:szCs w:val="24"/>
        </w:rPr>
        <w:t xml:space="preserve"> - PG&amp;E claims that (p. 5-180) it “is careful to mitigate, monitor, and manage” environmental impacts. </w:t>
      </w:r>
      <w:r w:rsidR="009C7217" w:rsidRPr="00C34A16">
        <w:rPr>
          <w:rFonts w:ascii="Calibri" w:eastAsia="Calibri" w:hAnsi="Calibri" w:cs="Calibri"/>
          <w:sz w:val="24"/>
          <w:szCs w:val="24"/>
        </w:rPr>
        <w:t>However, f</w:t>
      </w:r>
      <w:r w:rsidRPr="00C34A16">
        <w:rPr>
          <w:rFonts w:ascii="Calibri" w:eastAsia="Calibri" w:hAnsi="Calibri" w:cs="Calibri"/>
          <w:sz w:val="24"/>
          <w:szCs w:val="24"/>
        </w:rPr>
        <w:t>or those of us who live in forested areas, and see the total lack of any of those three “m’s” on the part of PG&amp;E, that is an i</w:t>
      </w:r>
      <w:r w:rsidR="009C7217" w:rsidRPr="00C34A16">
        <w:rPr>
          <w:rFonts w:ascii="Calibri" w:eastAsia="Calibri" w:hAnsi="Calibri" w:cs="Calibri"/>
          <w:sz w:val="24"/>
          <w:szCs w:val="24"/>
        </w:rPr>
        <w:t>nvalid statement. Their actions undermine both this and</w:t>
      </w:r>
      <w:r w:rsidRPr="00C34A16">
        <w:rPr>
          <w:rFonts w:ascii="Calibri" w:eastAsia="Calibri" w:hAnsi="Calibri" w:cs="Calibri"/>
          <w:sz w:val="24"/>
          <w:szCs w:val="24"/>
        </w:rPr>
        <w:t xml:space="preserve"> their claims for environmental collaboration with wildlife agencies (p. 5-177</w:t>
      </w:r>
      <w:r w:rsidR="009C7217" w:rsidRPr="00C34A16">
        <w:rPr>
          <w:rFonts w:ascii="Calibri" w:eastAsia="Calibri" w:hAnsi="Calibri" w:cs="Calibri"/>
          <w:sz w:val="24"/>
          <w:szCs w:val="24"/>
        </w:rPr>
        <w:t>).</w:t>
      </w:r>
    </w:p>
    <w:p w14:paraId="376A8787" w14:textId="77777777" w:rsidR="00141D9C" w:rsidRPr="00C34A16" w:rsidRDefault="0089229E" w:rsidP="00141D9C">
      <w:pPr>
        <w:spacing w:after="80" w:line="240" w:lineRule="auto"/>
        <w:rPr>
          <w:rFonts w:asciiTheme="majorHAnsi" w:eastAsia="Calibri" w:hAnsiTheme="majorHAnsi" w:cs="Calibri"/>
          <w:sz w:val="24"/>
          <w:szCs w:val="24"/>
        </w:rPr>
      </w:pPr>
      <w:r w:rsidRPr="00C34A16">
        <w:rPr>
          <w:rFonts w:ascii="Calibri" w:eastAsia="Calibri" w:hAnsi="Calibri" w:cs="Calibri"/>
          <w:sz w:val="24"/>
          <w:szCs w:val="24"/>
        </w:rPr>
        <w:t xml:space="preserve">A prime example is </w:t>
      </w:r>
      <w:r w:rsidR="009C7217" w:rsidRPr="00C34A16">
        <w:rPr>
          <w:rFonts w:ascii="Calibri" w:eastAsia="Calibri" w:hAnsi="Calibri" w:cs="Calibri"/>
          <w:sz w:val="24"/>
          <w:szCs w:val="24"/>
        </w:rPr>
        <w:t xml:space="preserve">the absence of </w:t>
      </w:r>
      <w:r w:rsidRPr="00C34A16">
        <w:rPr>
          <w:rFonts w:ascii="Calibri" w:eastAsia="Calibri" w:hAnsi="Calibri" w:cs="Calibri"/>
          <w:sz w:val="24"/>
          <w:szCs w:val="24"/>
        </w:rPr>
        <w:t xml:space="preserve">any discussion of the EVM impacts on fish (especially salmonids like the endangered Coho Salmon and threatened Steelhead Trout in Santa Cruz Coastal Mountain watersheds and in Calaveras and other counties). PG&amp;E’s </w:t>
      </w:r>
      <w:r w:rsidRPr="00C34A16">
        <w:rPr>
          <w:rFonts w:asciiTheme="majorHAnsi" w:eastAsia="Calibri" w:hAnsiTheme="majorHAnsi" w:cs="Calibri"/>
          <w:sz w:val="24"/>
          <w:szCs w:val="24"/>
        </w:rPr>
        <w:t xml:space="preserve">vegetation management has been </w:t>
      </w:r>
      <w:proofErr w:type="gramStart"/>
      <w:r w:rsidR="009C7217" w:rsidRPr="00C34A16">
        <w:rPr>
          <w:rFonts w:asciiTheme="majorHAnsi" w:eastAsia="Calibri" w:hAnsiTheme="majorHAnsi" w:cs="Calibri"/>
          <w:sz w:val="24"/>
          <w:szCs w:val="24"/>
        </w:rPr>
        <w:t>impacting, and</w:t>
      </w:r>
      <w:proofErr w:type="gramEnd"/>
      <w:r w:rsidR="009C7217" w:rsidRPr="00C34A16">
        <w:rPr>
          <w:rFonts w:asciiTheme="majorHAnsi" w:eastAsia="Calibri" w:hAnsiTheme="majorHAnsi" w:cs="Calibri"/>
          <w:sz w:val="24"/>
          <w:szCs w:val="24"/>
        </w:rPr>
        <w:t xml:space="preserve"> will continue to cause</w:t>
      </w:r>
      <w:r w:rsidRPr="00C34A16">
        <w:rPr>
          <w:rFonts w:asciiTheme="majorHAnsi" w:eastAsia="Calibri" w:hAnsiTheme="majorHAnsi" w:cs="Calibri"/>
          <w:sz w:val="24"/>
          <w:szCs w:val="24"/>
        </w:rPr>
        <w:t xml:space="preserve"> a worsening impact on those species as it removes healthy, mature trees, including redwoods, from along salmonid streams and rivers.</w:t>
      </w:r>
    </w:p>
    <w:p w14:paraId="0CDE20A2" w14:textId="77777777" w:rsidR="00141D9C" w:rsidRPr="00C34A16" w:rsidRDefault="00141D9C" w:rsidP="00141D9C">
      <w:pPr>
        <w:spacing w:after="80" w:line="240" w:lineRule="auto"/>
        <w:rPr>
          <w:rFonts w:asciiTheme="majorHAnsi" w:eastAsia="Calibri" w:hAnsiTheme="majorHAnsi" w:cs="Calibri"/>
          <w:sz w:val="24"/>
          <w:szCs w:val="24"/>
        </w:rPr>
      </w:pPr>
    </w:p>
    <w:p w14:paraId="4096B17B" w14:textId="77777777" w:rsidR="00141D9C" w:rsidRPr="00C34A16" w:rsidRDefault="00141D9C" w:rsidP="00141D9C">
      <w:pPr>
        <w:spacing w:after="80" w:line="240" w:lineRule="auto"/>
        <w:rPr>
          <w:rFonts w:asciiTheme="majorHAnsi" w:eastAsia="Calibri" w:hAnsiTheme="majorHAnsi" w:cs="Calibri"/>
          <w:sz w:val="24"/>
          <w:szCs w:val="24"/>
        </w:rPr>
      </w:pPr>
      <w:r w:rsidRPr="00C34A16">
        <w:rPr>
          <w:rFonts w:asciiTheme="majorHAnsi" w:hAnsiTheme="majorHAnsi"/>
          <w:bCs/>
          <w:color w:val="000000"/>
          <w:sz w:val="24"/>
          <w:szCs w:val="24"/>
        </w:rPr>
        <w:t xml:space="preserve">Our contributions to various NOAA Salmonid Recovery Plans </w:t>
      </w:r>
      <w:r w:rsidR="009C7217" w:rsidRPr="00C34A16">
        <w:rPr>
          <w:rFonts w:asciiTheme="majorHAnsi" w:hAnsiTheme="majorHAnsi"/>
          <w:bCs/>
          <w:color w:val="000000"/>
          <w:sz w:val="24"/>
          <w:szCs w:val="24"/>
        </w:rPr>
        <w:t>has given</w:t>
      </w:r>
      <w:r w:rsidRPr="00C34A16">
        <w:rPr>
          <w:rFonts w:asciiTheme="majorHAnsi" w:hAnsiTheme="majorHAnsi"/>
          <w:bCs/>
          <w:color w:val="000000"/>
          <w:sz w:val="24"/>
          <w:szCs w:val="24"/>
        </w:rPr>
        <w:t xml:space="preserve"> us insights that PG&amp;E appears ignorant of – probably because the EVM was declared EXEMPT from CEQA EIR by the CPUC when it was first proposed by PG&amp;E</w:t>
      </w:r>
      <w:r w:rsidR="009C7217" w:rsidRPr="00C34A16">
        <w:rPr>
          <w:rFonts w:asciiTheme="majorHAnsi" w:hAnsiTheme="majorHAnsi"/>
          <w:bCs/>
          <w:color w:val="000000"/>
          <w:sz w:val="24"/>
          <w:szCs w:val="24"/>
        </w:rPr>
        <w:t xml:space="preserve"> in 2017, so no environmental studies were done. Don Alley, renowned</w:t>
      </w:r>
      <w:r w:rsidRPr="00C34A16">
        <w:rPr>
          <w:rFonts w:asciiTheme="majorHAnsi" w:hAnsiTheme="majorHAnsi"/>
          <w:bCs/>
          <w:color w:val="000000"/>
          <w:sz w:val="24"/>
          <w:szCs w:val="24"/>
        </w:rPr>
        <w:t xml:space="preserve"> Fishery Biologist</w:t>
      </w:r>
      <w:r w:rsidR="009C7217" w:rsidRPr="00C34A16">
        <w:rPr>
          <w:rFonts w:asciiTheme="majorHAnsi" w:hAnsiTheme="majorHAnsi"/>
          <w:bCs/>
          <w:color w:val="000000"/>
          <w:sz w:val="24"/>
          <w:szCs w:val="24"/>
        </w:rPr>
        <w:t>,</w:t>
      </w:r>
      <w:r w:rsidRPr="00C34A16">
        <w:rPr>
          <w:rFonts w:asciiTheme="majorHAnsi" w:hAnsiTheme="majorHAnsi"/>
          <w:bCs/>
          <w:color w:val="000000"/>
          <w:sz w:val="24"/>
          <w:szCs w:val="24"/>
        </w:rPr>
        <w:t xml:space="preserve"> who has researched fish populations</w:t>
      </w:r>
      <w:r w:rsidR="009C7217" w:rsidRPr="00C34A16">
        <w:rPr>
          <w:rFonts w:asciiTheme="majorHAnsi" w:hAnsiTheme="majorHAnsi"/>
          <w:bCs/>
          <w:color w:val="000000"/>
          <w:sz w:val="24"/>
          <w:szCs w:val="24"/>
        </w:rPr>
        <w:t>, in coastal watersheds for 30 years</w:t>
      </w:r>
      <w:r w:rsidRPr="00C34A16">
        <w:rPr>
          <w:rFonts w:asciiTheme="majorHAnsi" w:hAnsiTheme="majorHAnsi"/>
          <w:bCs/>
          <w:color w:val="000000"/>
          <w:sz w:val="24"/>
          <w:szCs w:val="24"/>
        </w:rPr>
        <w:t xml:space="preserve">, </w:t>
      </w:r>
      <w:r w:rsidR="009C7217" w:rsidRPr="00C34A16">
        <w:rPr>
          <w:rFonts w:asciiTheme="majorHAnsi" w:hAnsiTheme="majorHAnsi"/>
          <w:bCs/>
          <w:color w:val="000000"/>
          <w:sz w:val="24"/>
          <w:szCs w:val="24"/>
        </w:rPr>
        <w:t>including the importance of overhanging trees. He comments also cover impacts on other riparian species.</w:t>
      </w:r>
    </w:p>
    <w:p w14:paraId="70239239" w14:textId="77777777" w:rsidR="00141D9C" w:rsidRPr="00C34A16" w:rsidRDefault="00141D9C" w:rsidP="00141D9C">
      <w:pPr>
        <w:spacing w:before="100" w:beforeAutospacing="1" w:after="100" w:afterAutospacing="1" w:line="240" w:lineRule="auto"/>
        <w:contextualSpacing/>
        <w:rPr>
          <w:rFonts w:asciiTheme="majorHAnsi" w:hAnsiTheme="majorHAnsi"/>
          <w:sz w:val="24"/>
          <w:szCs w:val="24"/>
        </w:rPr>
      </w:pPr>
    </w:p>
    <w:p w14:paraId="1FAD8D0B"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r w:rsidRPr="00C34A16">
        <w:rPr>
          <w:rFonts w:asciiTheme="minorHAnsi" w:hAnsiTheme="minorHAnsi"/>
          <w:i/>
          <w:sz w:val="24"/>
          <w:szCs w:val="24"/>
        </w:rPr>
        <w:t xml:space="preserve">The riparian forests of Central California watersheds are used exclusively for nest building and breeding by more than 30 species of birds. These nesting birds rely heavily on insects that emerge from streams and seeds produced by riparian vegetation. Central Coast watersheds in California, including their small headwater tributaries, are inhabited by the federally Threatened steelhead (Oncorhynchus mykiss </w:t>
      </w:r>
      <w:proofErr w:type="spellStart"/>
      <w:r w:rsidRPr="00C34A16">
        <w:rPr>
          <w:rFonts w:asciiTheme="minorHAnsi" w:hAnsiTheme="minorHAnsi"/>
          <w:i/>
          <w:sz w:val="24"/>
          <w:szCs w:val="24"/>
        </w:rPr>
        <w:t>irideus</w:t>
      </w:r>
      <w:proofErr w:type="spellEnd"/>
      <w:r w:rsidRPr="00C34A16">
        <w:rPr>
          <w:rFonts w:asciiTheme="minorHAnsi" w:hAnsiTheme="minorHAnsi"/>
          <w:i/>
          <w:sz w:val="24"/>
          <w:szCs w:val="24"/>
        </w:rPr>
        <w:t xml:space="preserve">). Some watersheds in this region are also inhabited by the federally and state Endangered </w:t>
      </w:r>
      <w:proofErr w:type="spellStart"/>
      <w:r w:rsidRPr="00C34A16">
        <w:rPr>
          <w:rFonts w:asciiTheme="minorHAnsi" w:hAnsiTheme="minorHAnsi"/>
          <w:i/>
          <w:sz w:val="24"/>
          <w:szCs w:val="24"/>
        </w:rPr>
        <w:t>coho</w:t>
      </w:r>
      <w:proofErr w:type="spellEnd"/>
      <w:r w:rsidRPr="00C34A16">
        <w:rPr>
          <w:rFonts w:asciiTheme="minorHAnsi" w:hAnsiTheme="minorHAnsi"/>
          <w:i/>
          <w:sz w:val="24"/>
          <w:szCs w:val="24"/>
        </w:rPr>
        <w:t xml:space="preserve"> salmon (Oncorhynchus kisutch). The immature juveniles of these species spend 1 to 3 years in freshwater streams before entering the ocean to mature and then return to their natal streams to spawn. These very active salmonid species visually feed in </w:t>
      </w:r>
      <w:proofErr w:type="spellStart"/>
      <w:r w:rsidRPr="00C34A16">
        <w:rPr>
          <w:rFonts w:asciiTheme="minorHAnsi" w:hAnsiTheme="minorHAnsi"/>
          <w:i/>
          <w:sz w:val="24"/>
          <w:szCs w:val="24"/>
        </w:rPr>
        <w:t>fastwater</w:t>
      </w:r>
      <w:proofErr w:type="spellEnd"/>
      <w:r w:rsidRPr="00C34A16">
        <w:rPr>
          <w:rFonts w:asciiTheme="minorHAnsi" w:hAnsiTheme="minorHAnsi"/>
          <w:i/>
          <w:sz w:val="24"/>
          <w:szCs w:val="24"/>
        </w:rPr>
        <w:t xml:space="preserve"> habitat on insect drift supplied by aquatic insects that live in </w:t>
      </w:r>
      <w:proofErr w:type="spellStart"/>
      <w:r w:rsidRPr="00C34A16">
        <w:rPr>
          <w:rFonts w:asciiTheme="minorHAnsi" w:hAnsiTheme="minorHAnsi"/>
          <w:i/>
          <w:sz w:val="24"/>
          <w:szCs w:val="24"/>
        </w:rPr>
        <w:t>fastwater</w:t>
      </w:r>
      <w:proofErr w:type="spellEnd"/>
      <w:r w:rsidRPr="00C34A16">
        <w:rPr>
          <w:rFonts w:asciiTheme="minorHAnsi" w:hAnsiTheme="minorHAnsi"/>
          <w:i/>
          <w:sz w:val="24"/>
          <w:szCs w:val="24"/>
        </w:rPr>
        <w:t xml:space="preserve"> habitat and terrestrial insects that fall into the water from overhanging vegetation. Steelhead and </w:t>
      </w:r>
      <w:proofErr w:type="spellStart"/>
      <w:r w:rsidRPr="00C34A16">
        <w:rPr>
          <w:rFonts w:asciiTheme="minorHAnsi" w:hAnsiTheme="minorHAnsi"/>
          <w:i/>
          <w:sz w:val="24"/>
          <w:szCs w:val="24"/>
        </w:rPr>
        <w:t>coho</w:t>
      </w:r>
      <w:proofErr w:type="spellEnd"/>
      <w:r w:rsidRPr="00C34A16">
        <w:rPr>
          <w:rFonts w:asciiTheme="minorHAnsi" w:hAnsiTheme="minorHAnsi"/>
          <w:i/>
          <w:sz w:val="24"/>
          <w:szCs w:val="24"/>
        </w:rPr>
        <w:t xml:space="preserve"> salmon bury their eggs in </w:t>
      </w:r>
      <w:proofErr w:type="spellStart"/>
      <w:r w:rsidRPr="00C34A16">
        <w:rPr>
          <w:rFonts w:asciiTheme="minorHAnsi" w:hAnsiTheme="minorHAnsi"/>
          <w:i/>
          <w:sz w:val="24"/>
          <w:szCs w:val="24"/>
        </w:rPr>
        <w:t>redds</w:t>
      </w:r>
      <w:proofErr w:type="spellEnd"/>
      <w:r w:rsidRPr="00C34A16">
        <w:rPr>
          <w:rFonts w:asciiTheme="minorHAnsi" w:hAnsiTheme="minorHAnsi"/>
          <w:i/>
          <w:sz w:val="24"/>
          <w:szCs w:val="24"/>
        </w:rPr>
        <w:t xml:space="preserve"> (nests) dug in gravelly spawning glides, often at the tail of pools just upstream of steep, </w:t>
      </w:r>
      <w:proofErr w:type="spellStart"/>
      <w:r w:rsidRPr="00C34A16">
        <w:rPr>
          <w:rFonts w:asciiTheme="minorHAnsi" w:hAnsiTheme="minorHAnsi"/>
          <w:i/>
          <w:sz w:val="24"/>
          <w:szCs w:val="24"/>
        </w:rPr>
        <w:t>fastwater</w:t>
      </w:r>
      <w:proofErr w:type="spellEnd"/>
      <w:r w:rsidRPr="00C34A16">
        <w:rPr>
          <w:rFonts w:asciiTheme="minorHAnsi" w:hAnsiTheme="minorHAnsi"/>
          <w:i/>
          <w:sz w:val="24"/>
          <w:szCs w:val="24"/>
        </w:rPr>
        <w:t xml:space="preserve">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 </w:t>
      </w:r>
    </w:p>
    <w:p w14:paraId="6008AE0B"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p>
    <w:p w14:paraId="4809CE09" w14:textId="77777777" w:rsidR="00141D9C" w:rsidRPr="00C34A16" w:rsidRDefault="00141D9C" w:rsidP="00141D9C">
      <w:pPr>
        <w:spacing w:before="100" w:beforeAutospacing="1" w:after="100" w:afterAutospacing="1" w:line="240" w:lineRule="auto"/>
        <w:contextualSpacing/>
        <w:rPr>
          <w:rFonts w:asciiTheme="minorHAnsi" w:hAnsiTheme="minorHAnsi"/>
          <w:b/>
          <w:i/>
          <w:sz w:val="24"/>
          <w:szCs w:val="24"/>
        </w:rPr>
      </w:pPr>
      <w:r w:rsidRPr="00C34A16">
        <w:rPr>
          <w:rFonts w:asciiTheme="minorHAnsi" w:hAnsiTheme="minorHAnsi"/>
          <w:b/>
          <w:i/>
          <w:sz w:val="24"/>
          <w:szCs w:val="24"/>
        </w:rPr>
        <w:t>Impacts from Indiscriminant Tree Cutting in the Riparian Corridor</w:t>
      </w:r>
    </w:p>
    <w:p w14:paraId="3B321AA4"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p>
    <w:p w14:paraId="0C34EA96"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r w:rsidRPr="00C34A16">
        <w:rPr>
          <w:rFonts w:asciiTheme="minorHAnsi" w:hAnsiTheme="minorHAnsi"/>
          <w:i/>
          <w:sz w:val="24"/>
          <w:szCs w:val="24"/>
        </w:rPr>
        <w:t>Indiscriminant riparian tree cutting causes significant ecological damage. It interferes with nesting birds during the breeding season. Breeding birds are 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nests containing bird nests is prohibited by law.</w:t>
      </w:r>
    </w:p>
    <w:p w14:paraId="65182A45"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p>
    <w:p w14:paraId="6B1A9898"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r w:rsidRPr="00C34A16">
        <w:rPr>
          <w:rFonts w:asciiTheme="minorHAnsi" w:hAnsiTheme="minorHAnsi"/>
          <w:i/>
          <w:sz w:val="24"/>
          <w:szCs w:val="24"/>
        </w:rPr>
        <w:t xml:space="preserve">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salmonids and other fish species. Increased sediment reduces aquatic insect habitat by reducing cracks and crevices and pockets for algae and dead leaves to collect, thus reducing the aquatic insect population and food supply for stream fishes and increasing their mortality, especially salmonids. </w:t>
      </w:r>
    </w:p>
    <w:p w14:paraId="765CDEE6"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p>
    <w:p w14:paraId="63E01C1B"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r w:rsidRPr="00C34A16">
        <w:rPr>
          <w:rFonts w:asciiTheme="minorHAnsi" w:hAnsiTheme="minorHAnsi"/>
          <w:i/>
          <w:sz w:val="24"/>
          <w:szCs w:val="24"/>
        </w:rPr>
        <w:t xml:space="preserve">Cutting of broad leaf, deciduous trees in riparian corridors reduces the input of falling leaves into the stream channel, which are a source of food by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 </w:t>
      </w:r>
    </w:p>
    <w:p w14:paraId="27A33012"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p>
    <w:p w14:paraId="3A77EA79"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r w:rsidRPr="00C34A16">
        <w:rPr>
          <w:rFonts w:asciiTheme="minorHAnsi" w:hAnsiTheme="minorHAnsi"/>
          <w:i/>
          <w:sz w:val="24"/>
          <w:szCs w:val="24"/>
        </w:rPr>
        <w:t xml:space="preserve">If the riparian trees are cut that were maintaining undercut streambanks with their root systems, valuable escape cover from predators is lost for steelhead and </w:t>
      </w:r>
      <w:proofErr w:type="spellStart"/>
      <w:r w:rsidRPr="00C34A16">
        <w:rPr>
          <w:rFonts w:asciiTheme="minorHAnsi" w:hAnsiTheme="minorHAnsi"/>
          <w:i/>
          <w:sz w:val="24"/>
          <w:szCs w:val="24"/>
        </w:rPr>
        <w:t>coho</w:t>
      </w:r>
      <w:proofErr w:type="spellEnd"/>
      <w:r w:rsidRPr="00C34A16">
        <w:rPr>
          <w:rFonts w:asciiTheme="minorHAnsi" w:hAnsiTheme="minorHAnsi"/>
          <w:i/>
          <w:sz w:val="24"/>
          <w:szCs w:val="24"/>
        </w:rPr>
        <w:t xml:space="preserve"> salmon, thus increasing fish mortality and reducing survival to adulthood.  Larger riparian trees provide more undercut bank habitat. Thus, indiscriminant cutting of large, streamside trees should be prevented. Their cutting should be truly warranted. These trees’ root masses also armor streambanks against erosion and additional stream sedimentation.  </w:t>
      </w:r>
    </w:p>
    <w:p w14:paraId="256AE5D2"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p>
    <w:p w14:paraId="10FF762B"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r w:rsidRPr="00C34A16">
        <w:rPr>
          <w:rFonts w:asciiTheme="minorHAnsi" w:hAnsiTheme="minorHAnsi"/>
          <w:i/>
          <w:sz w:val="24"/>
          <w:szCs w:val="24"/>
        </w:rPr>
        <w:t>When riparian trees are cut down, cut into smaller pieces and/or removed, their future recruitment as large instream wood that stays in place is prevented. This seriously reduces salmonid rearing habitat and spawning habitat in the future.</w:t>
      </w:r>
    </w:p>
    <w:p w14:paraId="33651109"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p>
    <w:p w14:paraId="474B4FB3"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r w:rsidRPr="00C34A16">
        <w:rPr>
          <w:rFonts w:asciiTheme="minorHAnsi" w:hAnsiTheme="minorHAnsi"/>
          <w:i/>
          <w:sz w:val="24"/>
          <w:szCs w:val="24"/>
        </w:rPr>
        <w:t xml:space="preserve">Cutting of riparian trees will potentially heat up streams and reduce habitat for salmonids. Juvenile steelhead and </w:t>
      </w:r>
      <w:proofErr w:type="spellStart"/>
      <w:r w:rsidRPr="00C34A16">
        <w:rPr>
          <w:rFonts w:asciiTheme="minorHAnsi" w:hAnsiTheme="minorHAnsi"/>
          <w:i/>
          <w:sz w:val="24"/>
          <w:szCs w:val="24"/>
        </w:rPr>
        <w:t>coho</w:t>
      </w:r>
      <w:proofErr w:type="spellEnd"/>
      <w:r w:rsidRPr="00C34A16">
        <w:rPr>
          <w:rFonts w:asciiTheme="minorHAnsi" w:hAnsiTheme="minorHAnsi"/>
          <w:i/>
          <w:sz w:val="24"/>
          <w:szCs w:val="24"/>
        </w:rPr>
        <w:t xml:space="preserve"> salmon require cooler water temperatures where food is in short supply, as is common in Central Coast watersheds where summer stream baseflow is typically low. Often power lines 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compound the negative impacts of increased water temperature as stream shading is reduced. </w:t>
      </w:r>
    </w:p>
    <w:p w14:paraId="2F3D602B" w14:textId="77777777" w:rsidR="00141D9C" w:rsidRPr="00C34A16" w:rsidRDefault="00141D9C" w:rsidP="00141D9C">
      <w:pPr>
        <w:spacing w:before="100" w:beforeAutospacing="1" w:after="100" w:afterAutospacing="1" w:line="240" w:lineRule="auto"/>
        <w:contextualSpacing/>
        <w:rPr>
          <w:rFonts w:asciiTheme="minorHAnsi" w:hAnsiTheme="minorHAnsi"/>
          <w:i/>
          <w:sz w:val="24"/>
          <w:szCs w:val="24"/>
        </w:rPr>
      </w:pPr>
    </w:p>
    <w:p w14:paraId="609F18CD" w14:textId="77777777" w:rsidR="00141D9C" w:rsidRPr="00C34A16" w:rsidRDefault="00141D9C" w:rsidP="00141D9C">
      <w:pPr>
        <w:spacing w:before="100" w:beforeAutospacing="1" w:after="100" w:afterAutospacing="1" w:line="240" w:lineRule="auto"/>
        <w:contextualSpacing/>
        <w:rPr>
          <w:rFonts w:asciiTheme="minorHAnsi" w:hAnsiTheme="minorHAnsi"/>
          <w:b/>
          <w:i/>
          <w:sz w:val="24"/>
          <w:szCs w:val="24"/>
        </w:rPr>
      </w:pPr>
      <w:r w:rsidRPr="00C34A16">
        <w:rPr>
          <w:rFonts w:asciiTheme="minorHAnsi" w:hAnsiTheme="minorHAnsi"/>
          <w:b/>
          <w:i/>
          <w:sz w:val="24"/>
          <w:szCs w:val="24"/>
        </w:rPr>
        <w:t xml:space="preserve">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w:t>
      </w:r>
      <w:proofErr w:type="spellStart"/>
      <w:r w:rsidRPr="00C34A16">
        <w:rPr>
          <w:rFonts w:asciiTheme="minorHAnsi" w:hAnsiTheme="minorHAnsi"/>
          <w:b/>
          <w:i/>
          <w:sz w:val="24"/>
          <w:szCs w:val="24"/>
        </w:rPr>
        <w:t>coho</w:t>
      </w:r>
      <w:proofErr w:type="spellEnd"/>
      <w:r w:rsidRPr="00C34A16">
        <w:rPr>
          <w:rFonts w:asciiTheme="minorHAnsi" w:hAnsiTheme="minorHAnsi"/>
          <w:b/>
          <w:i/>
          <w:sz w:val="24"/>
          <w:szCs w:val="24"/>
        </w:rPr>
        <w:t xml:space="preserve"> salmon, Threatened and Endangered species. related to bird nesting, soil erosion, stream sedimentation, loss of undercut streambanks and increased water temperature.</w:t>
      </w:r>
    </w:p>
    <w:p w14:paraId="52875FBE" w14:textId="77777777" w:rsidR="00141D9C" w:rsidRPr="00C34A16" w:rsidRDefault="00141D9C" w:rsidP="00141D9C">
      <w:pPr>
        <w:spacing w:before="100" w:beforeAutospacing="1" w:after="100" w:afterAutospacing="1" w:line="240" w:lineRule="auto"/>
        <w:contextualSpacing/>
        <w:rPr>
          <w:rFonts w:asciiTheme="minorHAnsi" w:hAnsiTheme="minorHAnsi"/>
          <w:b/>
          <w:sz w:val="24"/>
          <w:szCs w:val="24"/>
        </w:rPr>
      </w:pPr>
    </w:p>
    <w:p w14:paraId="2E70CBC0" w14:textId="77777777" w:rsidR="00141D9C" w:rsidRPr="00C34A16" w:rsidRDefault="00141D9C">
      <w:pPr>
        <w:spacing w:after="80" w:line="240" w:lineRule="auto"/>
        <w:rPr>
          <w:rFonts w:ascii="Calibri" w:eastAsia="Calibri" w:hAnsi="Calibri" w:cs="Calibri"/>
          <w:sz w:val="24"/>
          <w:szCs w:val="24"/>
        </w:rPr>
      </w:pPr>
    </w:p>
    <w:p w14:paraId="0428F63D" w14:textId="231C6CCC" w:rsidR="008C6DBE" w:rsidRPr="00BB06F4" w:rsidRDefault="009C7217" w:rsidP="00BB06F4">
      <w:pPr>
        <w:autoSpaceDE w:val="0"/>
        <w:autoSpaceDN w:val="0"/>
        <w:adjustRightInd w:val="0"/>
        <w:spacing w:after="240" w:line="240" w:lineRule="auto"/>
        <w:rPr>
          <w:rFonts w:asciiTheme="majorHAnsi" w:hAnsiTheme="majorHAnsi" w:cs="Times"/>
          <w:color w:val="000000"/>
          <w:sz w:val="24"/>
          <w:szCs w:val="24"/>
          <w:lang w:val="en-US"/>
        </w:rPr>
      </w:pPr>
      <w:r w:rsidRPr="00C34A16">
        <w:rPr>
          <w:rFonts w:ascii="Calibri" w:eastAsia="Calibri" w:hAnsi="Calibri" w:cs="Calibri"/>
          <w:sz w:val="24"/>
          <w:szCs w:val="24"/>
        </w:rPr>
        <w:t>PG&amp;E’s teams have marked thousands of trees in the San Lorenzo Valley alone for destruction.</w:t>
      </w:r>
      <w:r w:rsidR="00BB06F4">
        <w:rPr>
          <w:rFonts w:ascii="Calibri" w:eastAsia="Calibri" w:hAnsi="Calibri" w:cs="Calibri"/>
          <w:sz w:val="24"/>
          <w:szCs w:val="24"/>
        </w:rPr>
        <w:t xml:space="preserve"> </w:t>
      </w:r>
      <w:r w:rsidRPr="00C34A16">
        <w:rPr>
          <w:rFonts w:ascii="Calibri" w:eastAsia="Calibri" w:hAnsi="Calibri" w:cs="Calibri"/>
          <w:sz w:val="24"/>
          <w:szCs w:val="24"/>
        </w:rPr>
        <w:t>In other counties they are removing every Douglas Fir. Elsewhere they remove heritage oaks and Ponderosa Pines. The EVM is destroying many thousands of mature, healthy trees,</w:t>
      </w:r>
      <w:r w:rsidR="00C310A8" w:rsidRPr="00C34A16">
        <w:rPr>
          <w:rFonts w:ascii="Calibri" w:eastAsia="Calibri" w:hAnsi="Calibri" w:cs="Calibri"/>
          <w:sz w:val="24"/>
          <w:szCs w:val="24"/>
        </w:rPr>
        <w:t xml:space="preserve"> without proof of efficacy.</w:t>
      </w:r>
      <w:r w:rsidRPr="00C34A16">
        <w:rPr>
          <w:rFonts w:ascii="Calibri" w:eastAsia="Calibri" w:hAnsi="Calibri" w:cs="Calibri"/>
          <w:sz w:val="24"/>
          <w:szCs w:val="24"/>
        </w:rPr>
        <w:t xml:space="preserve"> </w:t>
      </w:r>
      <w:r w:rsidR="00C310A8" w:rsidRPr="00C34A16">
        <w:rPr>
          <w:rFonts w:asciiTheme="majorHAnsi" w:hAnsiTheme="majorHAnsi" w:cs="Times"/>
          <w:color w:val="000000"/>
          <w:sz w:val="24"/>
          <w:szCs w:val="24"/>
          <w:lang w:val="en-US"/>
        </w:rPr>
        <w:t xml:space="preserve">Filed reports by PG&amp;E to the Commission on subject of fire, neglect to address basic analysis necessary for legitimate assessments of fire safety. This fact was pointed out by the Commission's own Office of the Public Safety Advocate when evaluating "wires down" events reported by PG&amp;E. [Investigation 17-11-003] (Filed November 9, 2017), stating there were no metrics to determine effectiveness. </w:t>
      </w:r>
    </w:p>
    <w:p w14:paraId="327B25FA" w14:textId="77777777" w:rsidR="008C6DBE" w:rsidRDefault="008C6DBE">
      <w:pPr>
        <w:spacing w:after="80" w:line="240" w:lineRule="auto"/>
        <w:rPr>
          <w:rFonts w:ascii="Calibri" w:eastAsia="Calibri" w:hAnsi="Calibri" w:cs="Calibri"/>
          <w:sz w:val="18"/>
          <w:szCs w:val="18"/>
        </w:rPr>
      </w:pPr>
    </w:p>
    <w:p w14:paraId="396CBAEB" w14:textId="77777777" w:rsidR="008C6DBE" w:rsidRDefault="0089229E">
      <w:pPr>
        <w:spacing w:after="80" w:line="240" w:lineRule="auto"/>
        <w:rPr>
          <w:rFonts w:ascii="Calibri" w:eastAsia="Calibri" w:hAnsi="Calibri" w:cs="Calibri"/>
          <w:sz w:val="18"/>
          <w:szCs w:val="18"/>
        </w:rPr>
      </w:pPr>
      <w:r>
        <w:rPr>
          <w:rFonts w:ascii="Calibri" w:eastAsia="Calibri" w:hAnsi="Calibri" w:cs="Calibri"/>
          <w:sz w:val="18"/>
          <w:szCs w:val="18"/>
        </w:rPr>
        <w:t xml:space="preserve">Hundreds of redwoods in the riparian corridor of Steelhead-valued </w:t>
      </w:r>
      <w:r>
        <w:rPr>
          <w:rFonts w:ascii="Calibri" w:eastAsia="Calibri" w:hAnsi="Calibri" w:cs="Calibri"/>
          <w:b/>
          <w:sz w:val="18"/>
          <w:szCs w:val="18"/>
        </w:rPr>
        <w:t>Two Bar Creek</w:t>
      </w:r>
      <w:r>
        <w:rPr>
          <w:rFonts w:ascii="Calibri" w:eastAsia="Calibri" w:hAnsi="Calibri" w:cs="Calibri"/>
          <w:sz w:val="18"/>
          <w:szCs w:val="18"/>
        </w:rPr>
        <w:t xml:space="preserve"> marked with yellow X for removal. </w:t>
      </w:r>
      <w:r>
        <w:rPr>
          <w:rFonts w:ascii="Calibri" w:eastAsia="Calibri" w:hAnsi="Calibri" w:cs="Calibri"/>
          <w:i/>
          <w:sz w:val="18"/>
          <w:szCs w:val="18"/>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1B4B8DB5" w14:textId="77777777" w:rsidR="008C6DBE" w:rsidRDefault="0089229E">
      <w:pPr>
        <w:spacing w:after="80" w:line="240" w:lineRule="auto"/>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5C10C9EF" wp14:editId="0B1FB42A">
            <wp:extent cx="4457700" cy="33432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457700" cy="3343275"/>
                    </a:xfrm>
                    <a:prstGeom prst="rect">
                      <a:avLst/>
                    </a:prstGeom>
                    <a:ln/>
                  </pic:spPr>
                </pic:pic>
              </a:graphicData>
            </a:graphic>
          </wp:inline>
        </w:drawing>
      </w:r>
    </w:p>
    <w:p w14:paraId="3C882568" w14:textId="77777777" w:rsidR="008C6DBE" w:rsidRDefault="008C6DBE">
      <w:pPr>
        <w:spacing w:after="80" w:line="240" w:lineRule="auto"/>
        <w:rPr>
          <w:rFonts w:ascii="Calibri" w:eastAsia="Calibri" w:hAnsi="Calibri" w:cs="Calibri"/>
          <w:sz w:val="28"/>
          <w:szCs w:val="28"/>
        </w:rPr>
      </w:pPr>
    </w:p>
    <w:p w14:paraId="4E0FD9A7" w14:textId="77777777" w:rsidR="008C6DBE" w:rsidRPr="00C34A16" w:rsidRDefault="0089229E">
      <w:pPr>
        <w:spacing w:before="240" w:after="240" w:line="240" w:lineRule="auto"/>
        <w:rPr>
          <w:rFonts w:ascii="Calibri" w:eastAsia="Calibri" w:hAnsi="Calibri" w:cs="Calibri"/>
          <w:b/>
          <w:sz w:val="24"/>
          <w:szCs w:val="24"/>
        </w:rPr>
      </w:pPr>
      <w:r w:rsidRPr="00C34A16">
        <w:rPr>
          <w:rFonts w:ascii="Calibri" w:eastAsia="Calibri" w:hAnsi="Calibri" w:cs="Calibri"/>
          <w:b/>
          <w:sz w:val="24"/>
          <w:szCs w:val="24"/>
        </w:rPr>
        <w:t xml:space="preserve">2a. Infrastructure Why is PG&amp;E wasting time on a substandard data acquisition system when there are more efficient ways to get the information? </w:t>
      </w:r>
    </w:p>
    <w:p w14:paraId="511DB176" w14:textId="77777777" w:rsidR="008C6DBE" w:rsidRPr="00C34A16" w:rsidRDefault="0089229E">
      <w:pPr>
        <w:spacing w:line="240" w:lineRule="auto"/>
        <w:rPr>
          <w:rFonts w:ascii="Calibri" w:eastAsia="Calibri" w:hAnsi="Calibri" w:cs="Calibri"/>
          <w:b/>
          <w:sz w:val="24"/>
          <w:szCs w:val="24"/>
        </w:rPr>
      </w:pPr>
      <w:r w:rsidRPr="00C34A16">
        <w:rPr>
          <w:rFonts w:ascii="Calibri" w:eastAsia="Calibri" w:hAnsi="Calibri" w:cs="Calibri"/>
          <w:sz w:val="24"/>
          <w:szCs w:val="24"/>
        </w:rPr>
        <w:t xml:space="preserve">“PG&amp;E is piloting Sensor IQ on approximately 500K </w:t>
      </w:r>
      <w:proofErr w:type="spellStart"/>
      <w:r w:rsidRPr="00C34A16">
        <w:rPr>
          <w:rFonts w:ascii="Calibri" w:eastAsia="Calibri" w:hAnsi="Calibri" w:cs="Calibri"/>
          <w:sz w:val="24"/>
          <w:szCs w:val="24"/>
        </w:rPr>
        <w:t>SmartMeters</w:t>
      </w:r>
      <w:proofErr w:type="spellEnd"/>
      <w:r w:rsidRPr="00C34A16">
        <w:rPr>
          <w:rFonts w:ascii="Calibri" w:eastAsia="Calibri" w:hAnsi="Calibri" w:cs="Calibri"/>
          <w:sz w:val="24"/>
          <w:szCs w:val="24"/>
        </w:rPr>
        <w:t xml:space="preserve">™ in HFTD areas and customizing reads and alarms to identify service transformer failures, with other use-cases to be considered based on wildfire risk reduction and/or business value.” </w:t>
      </w:r>
      <w:r w:rsidRPr="00C34A16">
        <w:rPr>
          <w:rFonts w:ascii="Calibri" w:eastAsia="Calibri" w:hAnsi="Calibri" w:cs="Calibri"/>
          <w:b/>
          <w:sz w:val="24"/>
          <w:szCs w:val="24"/>
        </w:rPr>
        <w:t>5.3.2.2.6 Sensor IQ</w:t>
      </w:r>
    </w:p>
    <w:p w14:paraId="7B2DD4E1"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p>
    <w:p w14:paraId="284CB3DA"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Comment: While useful to use </w:t>
      </w:r>
      <w:proofErr w:type="spellStart"/>
      <w:r w:rsidRPr="00C34A16">
        <w:rPr>
          <w:rFonts w:ascii="Calibri" w:eastAsia="Calibri" w:hAnsi="Calibri" w:cs="Calibri"/>
          <w:sz w:val="24"/>
          <w:szCs w:val="24"/>
        </w:rPr>
        <w:t>SmartMeters</w:t>
      </w:r>
      <w:proofErr w:type="spellEnd"/>
      <w:r w:rsidRPr="00C34A16">
        <w:rPr>
          <w:rFonts w:ascii="Calibri" w:eastAsia="Calibri" w:hAnsi="Calibri" w:cs="Calibri"/>
          <w:sz w:val="24"/>
          <w:szCs w:val="24"/>
        </w:rPr>
        <w:t xml:space="preserve">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w:t>
      </w:r>
      <w:proofErr w:type="spellStart"/>
      <w:r w:rsidRPr="00C34A16">
        <w:rPr>
          <w:rFonts w:ascii="Calibri" w:eastAsia="Calibri" w:hAnsi="Calibri" w:cs="Calibri"/>
          <w:sz w:val="24"/>
          <w:szCs w:val="24"/>
        </w:rPr>
        <w:t>SmartMeter</w:t>
      </w:r>
      <w:proofErr w:type="spellEnd"/>
      <w:r w:rsidRPr="00C34A16">
        <w:rPr>
          <w:rFonts w:ascii="Calibri" w:eastAsia="Calibri" w:hAnsi="Calibri" w:cs="Calibri"/>
          <w:sz w:val="24"/>
          <w:szCs w:val="24"/>
        </w:rPr>
        <w:t xml:space="preserve"> pings.</w:t>
      </w:r>
    </w:p>
    <w:p w14:paraId="219C6C44"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p>
    <w:p w14:paraId="08F23DC7"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b/>
          <w:sz w:val="24"/>
          <w:szCs w:val="24"/>
        </w:rPr>
        <w:t>2.</w:t>
      </w:r>
      <w:proofErr w:type="gramStart"/>
      <w:r w:rsidRPr="00C34A16">
        <w:rPr>
          <w:rFonts w:ascii="Calibri" w:eastAsia="Calibri" w:hAnsi="Calibri" w:cs="Calibri"/>
          <w:b/>
          <w:sz w:val="24"/>
          <w:szCs w:val="24"/>
        </w:rPr>
        <w:t>b.Infrastructure</w:t>
      </w:r>
      <w:proofErr w:type="gramEnd"/>
      <w:r w:rsidRPr="00C34A16">
        <w:rPr>
          <w:rFonts w:ascii="Calibri" w:eastAsia="Calibri" w:hAnsi="Calibri" w:cs="Calibri"/>
          <w:b/>
          <w:sz w:val="24"/>
          <w:szCs w:val="24"/>
        </w:rPr>
        <w:t xml:space="preserve"> </w:t>
      </w:r>
      <w:r w:rsidRPr="00C34A16">
        <w:rPr>
          <w:rFonts w:ascii="Calibri" w:eastAsia="Calibri" w:hAnsi="Calibri" w:cs="Calibri"/>
          <w:sz w:val="24"/>
          <w:szCs w:val="24"/>
        </w:rPr>
        <w:t>Distribution System Hardening</w:t>
      </w:r>
    </w:p>
    <w:p w14:paraId="5038C34C"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p>
    <w:p w14:paraId="2CA929CE"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sidRPr="00C34A16">
        <w:rPr>
          <w:rFonts w:ascii="Calibri" w:eastAsia="Calibri" w:hAnsi="Calibri" w:cs="Calibri"/>
          <w:i/>
          <w:sz w:val="24"/>
          <w:szCs w:val="24"/>
        </w:rPr>
        <w:t xml:space="preserve">It is the Commission’s responsibility to decide if the 7,100 miles of replacement is adequate. </w:t>
      </w:r>
      <w:r w:rsidRPr="00C34A16">
        <w:rPr>
          <w:rFonts w:ascii="Calibri" w:eastAsia="Calibri" w:hAnsi="Calibri" w:cs="Calibri"/>
          <w:b/>
          <w:sz w:val="24"/>
          <w:szCs w:val="24"/>
        </w:rPr>
        <w:t xml:space="preserve"> </w:t>
      </w:r>
    </w:p>
    <w:p w14:paraId="70B58C97" w14:textId="77777777" w:rsidR="008C6DBE" w:rsidRPr="00C34A16" w:rsidRDefault="008C6DBE">
      <w:pPr>
        <w:spacing w:line="240" w:lineRule="auto"/>
        <w:rPr>
          <w:rFonts w:ascii="Calibri" w:eastAsia="Calibri" w:hAnsi="Calibri" w:cs="Calibri"/>
          <w:sz w:val="24"/>
          <w:szCs w:val="24"/>
        </w:rPr>
      </w:pPr>
    </w:p>
    <w:p w14:paraId="7FDF6501"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In </w:t>
      </w:r>
      <w:proofErr w:type="gramStart"/>
      <w:r w:rsidRPr="00C34A16">
        <w:rPr>
          <w:rFonts w:ascii="Calibri" w:eastAsia="Calibri" w:hAnsi="Calibri" w:cs="Calibri"/>
          <w:sz w:val="24"/>
          <w:szCs w:val="24"/>
        </w:rPr>
        <w:t>contrast,  SCE</w:t>
      </w:r>
      <w:proofErr w:type="gramEnd"/>
      <w:r w:rsidRPr="00C34A16">
        <w:rPr>
          <w:rFonts w:ascii="Calibri" w:eastAsia="Calibri" w:hAnsi="Calibri" w:cs="Calibri"/>
          <w:sz w:val="24"/>
          <w:szCs w:val="24"/>
        </w:rPr>
        <w:t xml:space="preserv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3832C3C9"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p>
    <w:p w14:paraId="0E8DC991"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SCE is demonstrating good planning and foresight. PG&amp;E is not.</w:t>
      </w:r>
    </w:p>
    <w:p w14:paraId="707A8774" w14:textId="77777777" w:rsidR="008C6DBE" w:rsidRPr="00C34A16" w:rsidRDefault="008C6DBE">
      <w:pPr>
        <w:spacing w:line="240" w:lineRule="auto"/>
        <w:rPr>
          <w:rFonts w:ascii="Calibri" w:eastAsia="Calibri" w:hAnsi="Calibri" w:cs="Calibri"/>
          <w:sz w:val="24"/>
          <w:szCs w:val="24"/>
        </w:rPr>
      </w:pPr>
    </w:p>
    <w:p w14:paraId="27AB6DCB" w14:textId="77777777" w:rsidR="008C6DBE" w:rsidRPr="00C34A16" w:rsidRDefault="0089229E">
      <w:pPr>
        <w:spacing w:line="240" w:lineRule="auto"/>
        <w:rPr>
          <w:rFonts w:ascii="Calibri" w:eastAsia="Calibri" w:hAnsi="Calibri" w:cs="Calibri"/>
          <w:b/>
          <w:sz w:val="24"/>
          <w:szCs w:val="24"/>
        </w:rPr>
      </w:pPr>
      <w:r w:rsidRPr="00C34A16">
        <w:rPr>
          <w:rFonts w:ascii="Calibri" w:eastAsia="Calibri" w:hAnsi="Calibri" w:cs="Calibri"/>
          <w:b/>
          <w:sz w:val="24"/>
          <w:szCs w:val="24"/>
        </w:rPr>
        <w:t xml:space="preserve">2c. Infrastructure. Computer Operated Protection Relays Provide Vital Safety Improvement </w:t>
      </w:r>
    </w:p>
    <w:p w14:paraId="769FD9F0" w14:textId="77777777" w:rsidR="008C6DBE" w:rsidRPr="00C34A16" w:rsidRDefault="0089229E">
      <w:pPr>
        <w:spacing w:before="240" w:after="240" w:line="240" w:lineRule="auto"/>
        <w:rPr>
          <w:rFonts w:ascii="Calibri" w:eastAsia="Calibri" w:hAnsi="Calibri" w:cs="Calibri"/>
          <w:sz w:val="24"/>
          <w:szCs w:val="24"/>
        </w:rPr>
      </w:pPr>
      <w:r w:rsidRPr="00C34A16">
        <w:rPr>
          <w:rFonts w:ascii="Calibri" w:eastAsia="Calibri" w:hAnsi="Calibri" w:cs="Calibri"/>
          <w:sz w:val="24"/>
          <w:szCs w:val="24"/>
        </w:rPr>
        <w:t xml:space="preserve">The CA Public Utilities Commission GO 95 is silent regarding computer operated protective relays and other highly effective safety equipment. The Commission has no standards whatsoever for </w:t>
      </w:r>
      <w:r w:rsidRPr="00C34A16">
        <w:rPr>
          <w:rFonts w:ascii="Calibri" w:eastAsia="Calibri" w:hAnsi="Calibri" w:cs="Calibri"/>
          <w:i/>
          <w:sz w:val="24"/>
          <w:szCs w:val="24"/>
        </w:rPr>
        <w:t xml:space="preserve">any </w:t>
      </w:r>
      <w:r w:rsidRPr="00C34A16">
        <w:rPr>
          <w:rFonts w:ascii="Calibri" w:eastAsia="Calibri" w:hAnsi="Calibri" w:cs="Calibri"/>
          <w:sz w:val="24"/>
          <w:szCs w:val="24"/>
        </w:rPr>
        <w:t>type of circuit protection, including fuses and reclosers.</w:t>
      </w:r>
    </w:p>
    <w:p w14:paraId="6D78BA2E"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All three major IOUs in CA are discussing various advanced safety technologies.  We hear about SDG&amp;E using </w:t>
      </w:r>
      <w:proofErr w:type="spellStart"/>
      <w:r w:rsidRPr="00C34A16">
        <w:rPr>
          <w:rFonts w:ascii="Calibri" w:eastAsia="Calibri" w:hAnsi="Calibri" w:cs="Calibri"/>
          <w:sz w:val="24"/>
          <w:szCs w:val="24"/>
        </w:rPr>
        <w:t>synchrophasers</w:t>
      </w:r>
      <w:proofErr w:type="spellEnd"/>
      <w:r w:rsidRPr="00C34A16">
        <w:rPr>
          <w:rFonts w:ascii="Calibri" w:eastAsia="Calibri" w:hAnsi="Calibri" w:cs="Calibri"/>
          <w:sz w:val="24"/>
          <w:szCs w:val="24"/>
        </w:rPr>
        <w:t xml:space="preserve">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4B8B696D" w14:textId="77777777" w:rsidR="008C6DBE" w:rsidRPr="00C34A16" w:rsidRDefault="008C6DBE">
      <w:pPr>
        <w:spacing w:line="240" w:lineRule="auto"/>
        <w:rPr>
          <w:rFonts w:ascii="Calibri" w:eastAsia="Calibri" w:hAnsi="Calibri" w:cs="Calibri"/>
          <w:sz w:val="24"/>
          <w:szCs w:val="24"/>
        </w:rPr>
      </w:pPr>
    </w:p>
    <w:p w14:paraId="3E585809" w14:textId="77777777" w:rsidR="008C6DBE" w:rsidRPr="00C34A16" w:rsidRDefault="0089229E">
      <w:pPr>
        <w:spacing w:line="240" w:lineRule="auto"/>
        <w:rPr>
          <w:rFonts w:ascii="Calibri" w:eastAsia="Calibri" w:hAnsi="Calibri" w:cs="Calibri"/>
          <w:b/>
          <w:sz w:val="24"/>
          <w:szCs w:val="24"/>
        </w:rPr>
      </w:pPr>
      <w:r w:rsidRPr="00C34A16">
        <w:rPr>
          <w:rFonts w:ascii="Calibri" w:eastAsia="Calibri" w:hAnsi="Calibri" w:cs="Calibri"/>
          <w:b/>
          <w:sz w:val="24"/>
          <w:szCs w:val="24"/>
        </w:rPr>
        <w:t xml:space="preserve">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5E361826" w14:textId="77777777" w:rsidR="008C6DBE" w:rsidRPr="00C34A16" w:rsidRDefault="008C6DBE">
      <w:pPr>
        <w:spacing w:line="240" w:lineRule="auto"/>
        <w:rPr>
          <w:rFonts w:ascii="Calibri" w:eastAsia="Calibri" w:hAnsi="Calibri" w:cs="Calibri"/>
          <w:sz w:val="24"/>
          <w:szCs w:val="24"/>
        </w:rPr>
      </w:pPr>
    </w:p>
    <w:p w14:paraId="5C496390"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b/>
          <w:sz w:val="24"/>
          <w:szCs w:val="24"/>
        </w:rPr>
        <w:t>3.</w:t>
      </w:r>
      <w:r w:rsidRPr="00C34A16">
        <w:rPr>
          <w:rFonts w:ascii="Calibri" w:eastAsia="Calibri" w:hAnsi="Calibri" w:cs="Calibri"/>
          <w:sz w:val="24"/>
          <w:szCs w:val="24"/>
        </w:rPr>
        <w:t xml:space="preserve"> </w:t>
      </w:r>
      <w:r w:rsidRPr="00C34A16">
        <w:rPr>
          <w:rFonts w:ascii="Calibri" w:eastAsia="Calibri" w:hAnsi="Calibri" w:cs="Calibri"/>
          <w:b/>
          <w:i/>
          <w:sz w:val="24"/>
          <w:szCs w:val="24"/>
        </w:rPr>
        <w:t xml:space="preserve">No Emergency? </w:t>
      </w:r>
      <w:r w:rsidRPr="00C34A16">
        <w:rPr>
          <w:rFonts w:ascii="Calibri" w:eastAsia="Calibri" w:hAnsi="Calibri" w:cs="Calibri"/>
          <w:sz w:val="24"/>
          <w:szCs w:val="24"/>
        </w:rPr>
        <w:t xml:space="preserve">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067D6B86"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p>
    <w:p w14:paraId="1492AFDA" w14:textId="77777777" w:rsidR="008C6DBE" w:rsidRPr="00C34A16" w:rsidRDefault="0089229E">
      <w:pPr>
        <w:spacing w:line="240" w:lineRule="auto"/>
        <w:rPr>
          <w:rFonts w:ascii="Calibri" w:eastAsia="Calibri" w:hAnsi="Calibri" w:cs="Calibri"/>
          <w:b/>
          <w:sz w:val="24"/>
          <w:szCs w:val="24"/>
        </w:rPr>
      </w:pPr>
      <w:r w:rsidRPr="00C34A16">
        <w:rPr>
          <w:rFonts w:ascii="Calibri" w:eastAsia="Calibri" w:hAnsi="Calibri" w:cs="Calibri"/>
          <w:sz w:val="24"/>
          <w:szCs w:val="24"/>
        </w:rPr>
        <w:t>Putting PG&amp;E to shame, SCE states that, in 2020, they will replace 700 circuit miles of bare main conductor cable.</w:t>
      </w:r>
      <w:r w:rsidR="00C310A8" w:rsidRPr="00C34A16">
        <w:rPr>
          <w:rFonts w:ascii="Calibri" w:eastAsia="Calibri" w:hAnsi="Calibri" w:cs="Calibri"/>
          <w:sz w:val="24"/>
          <w:szCs w:val="24"/>
        </w:rPr>
        <w:t xml:space="preserve"> </w:t>
      </w:r>
      <w:r w:rsidRPr="00C34A16">
        <w:rPr>
          <w:rFonts w:ascii="Calibri" w:eastAsia="Calibri" w:hAnsi="Calibri" w:cs="Calibri"/>
          <w:sz w:val="24"/>
          <w:szCs w:val="24"/>
        </w:rPr>
        <w:t xml:space="preserve">PG&amp;E has considerably more distribution circuit miles in Tier 2 and 3 than </w:t>
      </w:r>
      <w:proofErr w:type="gramStart"/>
      <w:r w:rsidRPr="00C34A16">
        <w:rPr>
          <w:rFonts w:ascii="Calibri" w:eastAsia="Calibri" w:hAnsi="Calibri" w:cs="Calibri"/>
          <w:sz w:val="24"/>
          <w:szCs w:val="24"/>
        </w:rPr>
        <w:t>does  SCE</w:t>
      </w:r>
      <w:proofErr w:type="gramEnd"/>
      <w:r w:rsidRPr="00C34A16">
        <w:rPr>
          <w:rFonts w:ascii="Calibri" w:eastAsia="Calibri" w:hAnsi="Calibri" w:cs="Calibri"/>
          <w:sz w:val="24"/>
          <w:szCs w:val="24"/>
        </w:rPr>
        <w:t xml:space="preserve">.  </w:t>
      </w:r>
      <w:r w:rsidRPr="00C34A16">
        <w:rPr>
          <w:rFonts w:ascii="Calibri" w:eastAsia="Calibri" w:hAnsi="Calibri" w:cs="Calibri"/>
          <w:b/>
          <w:i/>
          <w:sz w:val="24"/>
          <w:szCs w:val="24"/>
        </w:rPr>
        <w:t>The Commission has no reason to accept this wide variability in the safety commitment of these two huge IOUs.</w:t>
      </w:r>
    </w:p>
    <w:p w14:paraId="5A70EC33" w14:textId="77777777" w:rsidR="008C6DBE" w:rsidRPr="00C34A16" w:rsidRDefault="0089229E">
      <w:pPr>
        <w:spacing w:line="240" w:lineRule="auto"/>
        <w:rPr>
          <w:sz w:val="24"/>
          <w:szCs w:val="24"/>
        </w:rPr>
      </w:pPr>
      <w:r w:rsidRPr="00C34A16">
        <w:rPr>
          <w:sz w:val="24"/>
          <w:szCs w:val="24"/>
        </w:rPr>
        <w:t xml:space="preserve">                                                                                                                                                                                                                                                                                                                                    </w:t>
      </w:r>
    </w:p>
    <w:p w14:paraId="39224E99"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b/>
          <w:sz w:val="24"/>
          <w:szCs w:val="24"/>
        </w:rPr>
        <w:t xml:space="preserve">4. Violations </w:t>
      </w:r>
      <w:r w:rsidRPr="00C34A16">
        <w:rPr>
          <w:rFonts w:ascii="Calibri" w:eastAsia="Calibri" w:hAnsi="Calibri" w:cs="Calibri"/>
          <w:sz w:val="24"/>
          <w:szCs w:val="24"/>
        </w:rPr>
        <w:t>- no additional information</w:t>
      </w:r>
    </w:p>
    <w:p w14:paraId="742E16E6" w14:textId="77777777" w:rsidR="008C6DBE" w:rsidRPr="00C34A16" w:rsidRDefault="008C6DBE">
      <w:pPr>
        <w:spacing w:line="240" w:lineRule="auto"/>
        <w:rPr>
          <w:rFonts w:ascii="Calibri" w:eastAsia="Calibri" w:hAnsi="Calibri" w:cs="Calibri"/>
          <w:b/>
          <w:sz w:val="24"/>
          <w:szCs w:val="24"/>
        </w:rPr>
      </w:pPr>
    </w:p>
    <w:p w14:paraId="27317529" w14:textId="77777777" w:rsidR="008C6DBE" w:rsidRPr="00C34A16" w:rsidRDefault="0089229E">
      <w:pPr>
        <w:spacing w:line="240" w:lineRule="auto"/>
        <w:rPr>
          <w:rFonts w:ascii="Calibri" w:eastAsia="Calibri" w:hAnsi="Calibri" w:cs="Calibri"/>
          <w:b/>
          <w:sz w:val="24"/>
          <w:szCs w:val="24"/>
        </w:rPr>
      </w:pPr>
      <w:r w:rsidRPr="00C34A16">
        <w:rPr>
          <w:rFonts w:ascii="Calibri" w:eastAsia="Calibri" w:hAnsi="Calibri" w:cs="Calibri"/>
          <w:b/>
          <w:sz w:val="24"/>
          <w:szCs w:val="24"/>
        </w:rPr>
        <w:t>5. Unsafe Practices</w:t>
      </w:r>
    </w:p>
    <w:p w14:paraId="2F686642"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p>
    <w:p w14:paraId="5327CCF0" w14:textId="78E049A9"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OTHER SPECIFIC EXAMPLES OF PRIVATE PROPERTY ISSUES</w:t>
      </w:r>
    </w:p>
    <w:p w14:paraId="38EE00A9" w14:textId="77777777" w:rsidR="008C6DBE" w:rsidRPr="00C34A16" w:rsidRDefault="0089229E">
      <w:pPr>
        <w:spacing w:line="240" w:lineRule="auto"/>
        <w:rPr>
          <w:rFonts w:ascii="Calibri" w:eastAsia="Calibri" w:hAnsi="Calibri" w:cs="Calibri"/>
          <w: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a. </w:t>
      </w:r>
      <w:r w:rsidRPr="00C34A16">
        <w:rPr>
          <w:rFonts w:ascii="Calibri" w:eastAsia="Calibri" w:hAnsi="Calibri" w:cs="Calibri"/>
          <w:i/>
          <w:sz w:val="24"/>
          <w:szCs w:val="24"/>
        </w:rPr>
        <w:t xml:space="preserve">Jodi Frediani, Bonny </w:t>
      </w:r>
      <w:proofErr w:type="spellStart"/>
      <w:r w:rsidRPr="00C34A16">
        <w:rPr>
          <w:rFonts w:ascii="Calibri" w:eastAsia="Calibri" w:hAnsi="Calibri" w:cs="Calibri"/>
          <w:i/>
          <w:sz w:val="24"/>
          <w:szCs w:val="24"/>
        </w:rPr>
        <w:t>Doon</w:t>
      </w:r>
      <w:proofErr w:type="spellEnd"/>
      <w:r w:rsidRPr="00C34A16">
        <w:rPr>
          <w:rFonts w:ascii="Calibri" w:eastAsia="Calibri" w:hAnsi="Calibri" w:cs="Calibri"/>
          <w:i/>
          <w:sz w:val="24"/>
          <w:szCs w:val="24"/>
        </w:rPr>
        <w:t>, Santa Cruz County (</w:t>
      </w:r>
      <w:proofErr w:type="gramStart"/>
      <w:r w:rsidRPr="00C34A16">
        <w:rPr>
          <w:rFonts w:ascii="Calibri" w:eastAsia="Calibri" w:hAnsi="Calibri" w:cs="Calibri"/>
          <w:i/>
          <w:sz w:val="24"/>
          <w:szCs w:val="24"/>
        </w:rPr>
        <w:t>February,</w:t>
      </w:r>
      <w:proofErr w:type="gramEnd"/>
      <w:r w:rsidRPr="00C34A16">
        <w:rPr>
          <w:rFonts w:ascii="Calibri" w:eastAsia="Calibri" w:hAnsi="Calibri" w:cs="Calibri"/>
          <w:i/>
          <w:sz w:val="24"/>
          <w:szCs w:val="24"/>
        </w:rPr>
        <w:t xml:space="preserve"> 2020)</w:t>
      </w:r>
    </w:p>
    <w:p w14:paraId="1D9C1555"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proofErr w:type="spellStart"/>
      <w:r w:rsidRPr="00C34A16">
        <w:rPr>
          <w:rFonts w:ascii="Calibri" w:eastAsia="Calibri" w:hAnsi="Calibri" w:cs="Calibri"/>
          <w:sz w:val="24"/>
          <w:szCs w:val="24"/>
        </w:rPr>
        <w:t>i</w:t>
      </w:r>
      <w:proofErr w:type="spellEnd"/>
      <w:r w:rsidRPr="00C34A16">
        <w:rPr>
          <w:rFonts w:ascii="Calibri" w:eastAsia="Calibri" w:hAnsi="Calibri" w:cs="Calibri"/>
          <w:sz w:val="24"/>
          <w:szCs w:val="24"/>
        </w:rPr>
        <w:t>. Tree crews entered property without required permission from owner (per 2010 agreement with PGE)</w:t>
      </w:r>
    </w:p>
    <w:p w14:paraId="07EB31BA"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ii. Damaged driveway with enormous bucket truck hauling chipper. No vehicular access to tree being trimmed, therefore no need for such vehicle.</w:t>
      </w:r>
    </w:p>
    <w:p w14:paraId="64DF69DC"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iii. Removed </w:t>
      </w:r>
      <w:proofErr w:type="gramStart"/>
      <w:r w:rsidRPr="00C34A16">
        <w:rPr>
          <w:rFonts w:ascii="Calibri" w:eastAsia="Calibri" w:hAnsi="Calibri" w:cs="Calibri"/>
          <w:sz w:val="24"/>
          <w:szCs w:val="24"/>
        </w:rPr>
        <w:t>12”diameter</w:t>
      </w:r>
      <w:proofErr w:type="gramEnd"/>
      <w:r w:rsidRPr="00C34A16">
        <w:rPr>
          <w:rFonts w:ascii="Calibri" w:eastAsia="Calibri" w:hAnsi="Calibri" w:cs="Calibri"/>
          <w:sz w:val="24"/>
          <w:szCs w:val="24"/>
        </w:rPr>
        <w:t xml:space="preserve"> limbs growing well below power line, providing no additional protection. Crew doing the work was from Pennsylvania w/no knowledge about the growth of local tree species.</w:t>
      </w:r>
    </w:p>
    <w:p w14:paraId="69ED0D16"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iv. Lopped slash and left beneath power lines and w/in 50 yards of </w:t>
      </w:r>
      <w:proofErr w:type="spellStart"/>
      <w:r w:rsidRPr="00C34A16">
        <w:rPr>
          <w:rFonts w:ascii="Calibri" w:eastAsia="Calibri" w:hAnsi="Calibri" w:cs="Calibri"/>
          <w:sz w:val="24"/>
          <w:szCs w:val="24"/>
        </w:rPr>
        <w:t>Frediani’s</w:t>
      </w:r>
      <w:proofErr w:type="spellEnd"/>
      <w:r w:rsidRPr="00C34A16">
        <w:rPr>
          <w:rFonts w:ascii="Calibri" w:eastAsia="Calibri" w:hAnsi="Calibri" w:cs="Calibri"/>
          <w:sz w:val="24"/>
          <w:szCs w:val="24"/>
        </w:rPr>
        <w:t xml:space="preserve"> house, creating fire hazard.</w:t>
      </w:r>
    </w:p>
    <w:p w14:paraId="350F6759" w14:textId="77777777" w:rsidR="00204920" w:rsidRPr="00C34A16" w:rsidRDefault="00204920">
      <w:pPr>
        <w:spacing w:line="240" w:lineRule="auto"/>
        <w:rPr>
          <w:rFonts w:ascii="Calibri" w:eastAsia="Calibri" w:hAnsi="Calibri" w:cs="Calibri"/>
          <w:sz w:val="24"/>
          <w:szCs w:val="24"/>
        </w:rPr>
      </w:pPr>
    </w:p>
    <w:p w14:paraId="461C01F9" w14:textId="77777777" w:rsidR="008C6DBE" w:rsidRPr="00C34A16" w:rsidRDefault="0089229E">
      <w:pPr>
        <w:spacing w:line="240" w:lineRule="auto"/>
        <w:rPr>
          <w:rFonts w:ascii="Calibri" w:eastAsia="Calibri" w:hAnsi="Calibri" w:cs="Calibri"/>
          <w: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r w:rsidRPr="00C34A16">
        <w:rPr>
          <w:rFonts w:ascii="Calibri" w:eastAsia="Calibri" w:hAnsi="Calibri" w:cs="Calibri"/>
          <w:i/>
          <w:sz w:val="24"/>
          <w:szCs w:val="24"/>
        </w:rPr>
        <w:t xml:space="preserve">b. Anonymous, Bonny </w:t>
      </w:r>
      <w:proofErr w:type="spellStart"/>
      <w:r w:rsidRPr="00C34A16">
        <w:rPr>
          <w:rFonts w:ascii="Calibri" w:eastAsia="Calibri" w:hAnsi="Calibri" w:cs="Calibri"/>
          <w:i/>
          <w:sz w:val="24"/>
          <w:szCs w:val="24"/>
        </w:rPr>
        <w:t>Doon</w:t>
      </w:r>
      <w:proofErr w:type="spellEnd"/>
      <w:r w:rsidRPr="00C34A16">
        <w:rPr>
          <w:rFonts w:ascii="Calibri" w:eastAsia="Calibri" w:hAnsi="Calibri" w:cs="Calibri"/>
          <w:i/>
          <w:sz w:val="24"/>
          <w:szCs w:val="24"/>
        </w:rPr>
        <w:t>, Santa Cruz County (</w:t>
      </w:r>
      <w:proofErr w:type="gramStart"/>
      <w:r w:rsidRPr="00C34A16">
        <w:rPr>
          <w:rFonts w:ascii="Calibri" w:eastAsia="Calibri" w:hAnsi="Calibri" w:cs="Calibri"/>
          <w:i/>
          <w:sz w:val="24"/>
          <w:szCs w:val="24"/>
        </w:rPr>
        <w:t>March,</w:t>
      </w:r>
      <w:proofErr w:type="gramEnd"/>
      <w:r w:rsidRPr="00C34A16">
        <w:rPr>
          <w:rFonts w:ascii="Calibri" w:eastAsia="Calibri" w:hAnsi="Calibri" w:cs="Calibri"/>
          <w:i/>
          <w:sz w:val="24"/>
          <w:szCs w:val="24"/>
        </w:rPr>
        <w:t xml:space="preserve"> 2020)</w:t>
      </w:r>
    </w:p>
    <w:p w14:paraId="3B848666"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proofErr w:type="spellStart"/>
      <w:r w:rsidRPr="00C34A16">
        <w:rPr>
          <w:rFonts w:ascii="Calibri" w:eastAsia="Calibri" w:hAnsi="Calibri" w:cs="Calibri"/>
          <w:sz w:val="24"/>
          <w:szCs w:val="24"/>
        </w:rPr>
        <w:t>i</w:t>
      </w:r>
      <w:proofErr w:type="spellEnd"/>
      <w:r w:rsidRPr="00C34A16">
        <w:rPr>
          <w:rFonts w:ascii="Calibri" w:eastAsia="Calibri" w:hAnsi="Calibri" w:cs="Calibri"/>
          <w:sz w:val="24"/>
          <w:szCs w:val="24"/>
        </w:rPr>
        <w:t>. Davey Tree felled several large trees, cut up the logs, left some adjacent to the roadway, ‘creating a safety hazard by making the road narrower than it already was.’</w:t>
      </w:r>
    </w:p>
    <w:p w14:paraId="6624C1D5"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ii. The crews also threw many of the heavy logs down an embankment across the road onto someone else’s property, without permission.</w:t>
      </w:r>
    </w:p>
    <w:p w14:paraId="114F6754" w14:textId="77777777" w:rsidR="00204920" w:rsidRPr="00C34A16" w:rsidRDefault="00204920">
      <w:pPr>
        <w:spacing w:line="240" w:lineRule="auto"/>
        <w:rPr>
          <w:rFonts w:ascii="Calibri" w:eastAsia="Calibri" w:hAnsi="Calibri" w:cs="Calibri"/>
          <w:sz w:val="24"/>
          <w:szCs w:val="24"/>
        </w:rPr>
      </w:pPr>
    </w:p>
    <w:p w14:paraId="2B2CECDC" w14:textId="4278F302" w:rsidR="008C6DBE" w:rsidRPr="00C34A16" w:rsidRDefault="00204920">
      <w:pPr>
        <w:spacing w:line="240" w:lineRule="auto"/>
        <w:rPr>
          <w:rFonts w:ascii="Calibri" w:eastAsia="Calibri" w:hAnsi="Calibri" w:cs="Calibri"/>
          <w: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 </w:t>
      </w:r>
      <w:r w:rsidR="0089229E" w:rsidRPr="00C34A16">
        <w:rPr>
          <w:rFonts w:ascii="Calibri" w:eastAsia="Calibri" w:hAnsi="Calibri" w:cs="Calibri"/>
          <w:sz w:val="24"/>
          <w:szCs w:val="24"/>
        </w:rPr>
        <w:t xml:space="preserve">c. </w:t>
      </w:r>
      <w:r w:rsidR="0089229E" w:rsidRPr="00C34A16">
        <w:rPr>
          <w:rFonts w:ascii="Calibri" w:eastAsia="Calibri" w:hAnsi="Calibri" w:cs="Calibri"/>
          <w:i/>
          <w:sz w:val="24"/>
          <w:szCs w:val="24"/>
        </w:rPr>
        <w:t>Judith Heinemann, 7 Springhill Dr., Cazadero, CA 95421 (April/May 2018)</w:t>
      </w:r>
    </w:p>
    <w:p w14:paraId="75877DA6"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Over the decades nearly one third of my trees have been cut down by PGE. Unfortunately, my property has lines on both sides. I have been able, with help, to eventually clean up these trees but am older now and unable to do the work.</w:t>
      </w:r>
    </w:p>
    <w:p w14:paraId="69EC3F51"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proofErr w:type="spellStart"/>
      <w:r w:rsidRPr="00C34A16">
        <w:rPr>
          <w:rFonts w:ascii="Calibri" w:eastAsia="Calibri" w:hAnsi="Calibri" w:cs="Calibri"/>
          <w:sz w:val="24"/>
          <w:szCs w:val="24"/>
        </w:rPr>
        <w:t>i</w:t>
      </w:r>
      <w:proofErr w:type="spellEnd"/>
      <w:r w:rsidRPr="00C34A16">
        <w:rPr>
          <w:rFonts w:ascii="Calibri" w:eastAsia="Calibri" w:hAnsi="Calibri" w:cs="Calibri"/>
          <w:sz w:val="24"/>
          <w:szCs w:val="24"/>
        </w:rPr>
        <w:t xml:space="preserve">. “Two years ago a number of trees were dropped by PGE and our largest, most beautiful Fir was taken down by mistake!!! It was Mowbray’s Tree Service, a crew from Orange County with no arborist knowledge. (Three trees were to be topped and two removed. But when the crew </w:t>
      </w:r>
      <w:proofErr w:type="gramStart"/>
      <w:r w:rsidRPr="00C34A16">
        <w:rPr>
          <w:rFonts w:ascii="Calibri" w:eastAsia="Calibri" w:hAnsi="Calibri" w:cs="Calibri"/>
          <w:sz w:val="24"/>
          <w:szCs w:val="24"/>
        </w:rPr>
        <w:t>“ topped</w:t>
      </w:r>
      <w:proofErr w:type="gramEnd"/>
      <w:r w:rsidRPr="00C34A16">
        <w:rPr>
          <w:rFonts w:ascii="Calibri" w:eastAsia="Calibri" w:hAnsi="Calibri" w:cs="Calibri"/>
          <w:sz w:val="24"/>
          <w:szCs w:val="24"/>
        </w:rPr>
        <w:t xml:space="preserve"> “ my big Fir they took the top third of it down!!! The tree would have died a slow </w:t>
      </w:r>
      <w:proofErr w:type="gramStart"/>
      <w:r w:rsidRPr="00C34A16">
        <w:rPr>
          <w:rFonts w:ascii="Calibri" w:eastAsia="Calibri" w:hAnsi="Calibri" w:cs="Calibri"/>
          <w:sz w:val="24"/>
          <w:szCs w:val="24"/>
        </w:rPr>
        <w:t>death</w:t>
      </w:r>
      <w:proofErr w:type="gramEnd"/>
      <w:r w:rsidRPr="00C34A16">
        <w:rPr>
          <w:rFonts w:ascii="Calibri" w:eastAsia="Calibri" w:hAnsi="Calibri" w:cs="Calibri"/>
          <w:sz w:val="24"/>
          <w:szCs w:val="24"/>
        </w:rPr>
        <w:t xml:space="preserve">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2745E390"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3F37DCAF"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proofErr w:type="gramStart"/>
      <w:r w:rsidRPr="00C34A16">
        <w:rPr>
          <w:rFonts w:ascii="Calibri" w:eastAsia="Calibri" w:hAnsi="Calibri" w:cs="Calibri"/>
          <w:sz w:val="24"/>
          <w:szCs w:val="24"/>
        </w:rPr>
        <w:t>“ In</w:t>
      </w:r>
      <w:proofErr w:type="gramEnd"/>
      <w:r w:rsidRPr="00C34A16">
        <w:rPr>
          <w:rFonts w:ascii="Calibri" w:eastAsia="Calibri" w:hAnsi="Calibri" w:cs="Calibri"/>
          <w:sz w:val="24"/>
          <w:szCs w:val="24"/>
        </w:rPr>
        <w:t xml:space="preserve"> the yard proper lies a good size pine that was taken down that no one wants. I cannot afford to have it hauled off. It was in last </w:t>
      </w:r>
      <w:proofErr w:type="spellStart"/>
      <w:r w:rsidRPr="00C34A16">
        <w:rPr>
          <w:rFonts w:ascii="Calibri" w:eastAsia="Calibri" w:hAnsi="Calibri" w:cs="Calibri"/>
          <w:sz w:val="24"/>
          <w:szCs w:val="24"/>
        </w:rPr>
        <w:t>years</w:t>
      </w:r>
      <w:proofErr w:type="spellEnd"/>
      <w:r w:rsidRPr="00C34A16">
        <w:rPr>
          <w:rFonts w:ascii="Calibri" w:eastAsia="Calibri" w:hAnsi="Calibri" w:cs="Calibri"/>
          <w:sz w:val="24"/>
          <w:szCs w:val="24"/>
        </w:rPr>
        <w:t xml:space="preserve"> contract that I signed that this pile of wood was to be removed along with more of my trees.</w:t>
      </w:r>
    </w:p>
    <w:p w14:paraId="5D1A0974"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proofErr w:type="gramStart"/>
      <w:r w:rsidRPr="00C34A16">
        <w:rPr>
          <w:rFonts w:ascii="Calibri" w:eastAsia="Calibri" w:hAnsi="Calibri" w:cs="Calibri"/>
          <w:sz w:val="24"/>
          <w:szCs w:val="24"/>
        </w:rPr>
        <w:t>“ I</w:t>
      </w:r>
      <w:proofErr w:type="gramEnd"/>
      <w:r w:rsidRPr="00C34A16">
        <w:rPr>
          <w:rFonts w:ascii="Calibri" w:eastAsia="Calibri" w:hAnsi="Calibri" w:cs="Calibri"/>
          <w:sz w:val="24"/>
          <w:szCs w:val="24"/>
        </w:rPr>
        <w:t xml:space="preserve"> have been trying to reach the gentleman who wrote up the contract for a year now and have been unable to get through. </w:t>
      </w:r>
      <w:proofErr w:type="gramStart"/>
      <w:r w:rsidRPr="00C34A16">
        <w:rPr>
          <w:rFonts w:ascii="Calibri" w:eastAsia="Calibri" w:hAnsi="Calibri" w:cs="Calibri"/>
          <w:sz w:val="24"/>
          <w:szCs w:val="24"/>
        </w:rPr>
        <w:t>So</w:t>
      </w:r>
      <w:proofErr w:type="gramEnd"/>
      <w:r w:rsidRPr="00C34A16">
        <w:rPr>
          <w:rFonts w:ascii="Calibri" w:eastAsia="Calibri" w:hAnsi="Calibri" w:cs="Calibri"/>
          <w:sz w:val="24"/>
          <w:szCs w:val="24"/>
        </w:rPr>
        <w:t xml:space="preserve"> I've called several other PGE employees involved in Vegetation Management and am being told that last </w:t>
      </w:r>
      <w:proofErr w:type="spellStart"/>
      <w:r w:rsidRPr="00C34A16">
        <w:rPr>
          <w:rFonts w:ascii="Calibri" w:eastAsia="Calibri" w:hAnsi="Calibri" w:cs="Calibri"/>
          <w:sz w:val="24"/>
          <w:szCs w:val="24"/>
        </w:rPr>
        <w:t>years</w:t>
      </w:r>
      <w:proofErr w:type="spellEnd"/>
      <w:r w:rsidRPr="00C34A16">
        <w:rPr>
          <w:rFonts w:ascii="Calibri" w:eastAsia="Calibri" w:hAnsi="Calibri" w:cs="Calibri"/>
          <w:sz w:val="24"/>
          <w:szCs w:val="24"/>
        </w:rPr>
        <w:t xml:space="preserve"> contracts are no longer valid. Now </w:t>
      </w:r>
      <w:proofErr w:type="gramStart"/>
      <w:r w:rsidRPr="00C34A16">
        <w:rPr>
          <w:rFonts w:ascii="Calibri" w:eastAsia="Calibri" w:hAnsi="Calibri" w:cs="Calibri"/>
          <w:sz w:val="24"/>
          <w:szCs w:val="24"/>
        </w:rPr>
        <w:t>at this time</w:t>
      </w:r>
      <w:proofErr w:type="gramEnd"/>
      <w:r w:rsidRPr="00C34A16">
        <w:rPr>
          <w:rFonts w:ascii="Calibri" w:eastAsia="Calibri" w:hAnsi="Calibri" w:cs="Calibri"/>
          <w:sz w:val="24"/>
          <w:szCs w:val="24"/>
        </w:rPr>
        <w:t xml:space="preserve"> no one is returning my calls. </w:t>
      </w:r>
      <w:proofErr w:type="gramStart"/>
      <w:r w:rsidRPr="00C34A16">
        <w:rPr>
          <w:rFonts w:ascii="Calibri" w:eastAsia="Calibri" w:hAnsi="Calibri" w:cs="Calibri"/>
          <w:sz w:val="24"/>
          <w:szCs w:val="24"/>
        </w:rPr>
        <w:t>So</w:t>
      </w:r>
      <w:proofErr w:type="gramEnd"/>
      <w:r w:rsidRPr="00C34A16">
        <w:rPr>
          <w:rFonts w:ascii="Calibri" w:eastAsia="Calibri" w:hAnsi="Calibri" w:cs="Calibri"/>
          <w:sz w:val="24"/>
          <w:szCs w:val="24"/>
        </w:rPr>
        <w:t xml:space="preserve"> I and everyone else in the area have no idea as to what will happen next. “</w:t>
      </w:r>
    </w:p>
    <w:p w14:paraId="4AE985DA"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7BC0C672"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r w:rsidRPr="00C34A16">
        <w:rPr>
          <w:rFonts w:ascii="Calibri" w:eastAsia="Calibri" w:hAnsi="Calibri" w:cs="Calibri"/>
          <w:i/>
          <w:sz w:val="24"/>
          <w:szCs w:val="24"/>
        </w:rPr>
        <w:t xml:space="preserve">d. Nancy &amp; Ken Macy, Boulder Creek, Santa Cruz County </w:t>
      </w:r>
      <w:r w:rsidRPr="00C34A16">
        <w:rPr>
          <w:rFonts w:ascii="Calibri" w:eastAsia="Calibri" w:hAnsi="Calibri" w:cs="Calibri"/>
          <w:sz w:val="24"/>
          <w:szCs w:val="24"/>
        </w:rPr>
        <w:t>(</w:t>
      </w:r>
      <w:proofErr w:type="gramStart"/>
      <w:r w:rsidRPr="00C34A16">
        <w:rPr>
          <w:rFonts w:ascii="Calibri" w:eastAsia="Calibri" w:hAnsi="Calibri" w:cs="Calibri"/>
          <w:sz w:val="24"/>
          <w:szCs w:val="24"/>
        </w:rPr>
        <w:t>December,</w:t>
      </w:r>
      <w:proofErr w:type="gramEnd"/>
      <w:r w:rsidRPr="00C34A16">
        <w:rPr>
          <w:rFonts w:ascii="Calibri" w:eastAsia="Calibri" w:hAnsi="Calibri" w:cs="Calibri"/>
          <w:sz w:val="24"/>
          <w:szCs w:val="24"/>
        </w:rPr>
        <w:t xml:space="preserve"> 2018)</w:t>
      </w:r>
    </w:p>
    <w:p w14:paraId="2D8A03D8"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proofErr w:type="spellStart"/>
      <w:r w:rsidRPr="00C34A16">
        <w:rPr>
          <w:rFonts w:ascii="Calibri" w:eastAsia="Calibri" w:hAnsi="Calibri" w:cs="Calibri"/>
          <w:sz w:val="24"/>
          <w:szCs w:val="24"/>
        </w:rPr>
        <w:t>i</w:t>
      </w:r>
      <w:proofErr w:type="spellEnd"/>
      <w:r w:rsidRPr="00C34A16">
        <w:rPr>
          <w:rFonts w:ascii="Calibri" w:eastAsia="Calibri" w:hAnsi="Calibri" w:cs="Calibri"/>
          <w:sz w:val="24"/>
          <w:szCs w:val="24"/>
        </w:rPr>
        <w:t xml:space="preserve">.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w:t>
      </w:r>
      <w:proofErr w:type="gramStart"/>
      <w:r w:rsidRPr="00C34A16">
        <w:rPr>
          <w:rFonts w:ascii="Calibri" w:eastAsia="Calibri" w:hAnsi="Calibri" w:cs="Calibri"/>
          <w:sz w:val="24"/>
          <w:szCs w:val="24"/>
        </w:rPr>
        <w:t>use</w:t>
      </w:r>
      <w:proofErr w:type="gramEnd"/>
      <w:r w:rsidRPr="00C34A16">
        <w:rPr>
          <w:rFonts w:ascii="Calibri" w:eastAsia="Calibri" w:hAnsi="Calibri" w:cs="Calibri"/>
          <w:sz w:val="24"/>
          <w:szCs w:val="24"/>
        </w:rPr>
        <w:t xml:space="preserve"> to customers.</w:t>
      </w:r>
    </w:p>
    <w:p w14:paraId="22C235D6"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ii. </w:t>
      </w:r>
      <w:proofErr w:type="spellStart"/>
      <w:r w:rsidRPr="00C34A16">
        <w:rPr>
          <w:rFonts w:ascii="Calibri" w:eastAsia="Calibri" w:hAnsi="Calibri" w:cs="Calibri"/>
          <w:sz w:val="24"/>
          <w:szCs w:val="24"/>
        </w:rPr>
        <w:t>Ms</w:t>
      </w:r>
      <w:proofErr w:type="spellEnd"/>
      <w:r w:rsidRPr="00C34A16">
        <w:rPr>
          <w:rFonts w:ascii="Calibri" w:eastAsia="Calibri" w:hAnsi="Calibri" w:cs="Calibri"/>
          <w:sz w:val="24"/>
          <w:szCs w:val="24"/>
        </w:rPr>
        <w:t xml:space="preserve"> Macy asked about no Porta-Potty. Worker just shrugged. She complained to PG&amp;E. Within 2 days, crew had Porta-Potty. No hand washing facility seen.</w:t>
      </w:r>
    </w:p>
    <w:p w14:paraId="0F980758"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        </w:t>
      </w:r>
      <w:r w:rsidRPr="00C34A16">
        <w:rPr>
          <w:rFonts w:ascii="Calibri" w:eastAsia="Calibri" w:hAnsi="Calibri" w:cs="Calibri"/>
          <w:sz w:val="24"/>
          <w:szCs w:val="24"/>
        </w:rPr>
        <w:tab/>
        <w:t>iii. Four weeks later – thinner, young fir, formerly supported by surrounding grove, was felled by wind-throw, breaking the power line, destroying one power pole, damaging two others. Repaired by PG&amp;E over a week by crew with no Porta-Potty.</w:t>
      </w:r>
    </w:p>
    <w:p w14:paraId="565E8213" w14:textId="77777777" w:rsidR="008C6DBE" w:rsidRPr="00C34A16" w:rsidRDefault="0089229E">
      <w:pPr>
        <w:spacing w:line="240" w:lineRule="auto"/>
        <w:rPr>
          <w:rFonts w:ascii="Calibri" w:eastAsia="Calibri" w:hAnsi="Calibri" w:cs="Calibri"/>
          <w:i/>
          <w:sz w:val="24"/>
          <w:szCs w:val="24"/>
        </w:rPr>
      </w:pPr>
      <w:r w:rsidRPr="00C34A16">
        <w:rPr>
          <w:rFonts w:ascii="Calibri" w:eastAsia="Calibri" w:hAnsi="Calibri" w:cs="Calibri"/>
          <w:sz w:val="24"/>
          <w:szCs w:val="24"/>
        </w:rPr>
        <w:t xml:space="preserve">        </w:t>
      </w:r>
      <w:r w:rsidRPr="00C34A16">
        <w:rPr>
          <w:rFonts w:ascii="Calibri" w:eastAsia="Calibri" w:hAnsi="Calibri" w:cs="Calibri"/>
          <w:i/>
          <w:sz w:val="24"/>
          <w:szCs w:val="24"/>
        </w:rPr>
        <w:tab/>
        <w:t>e. Nancy Macy, Boulder Creek, Santa Cruz County (</w:t>
      </w:r>
      <w:proofErr w:type="gramStart"/>
      <w:r w:rsidRPr="00C34A16">
        <w:rPr>
          <w:rFonts w:ascii="Calibri" w:eastAsia="Calibri" w:hAnsi="Calibri" w:cs="Calibri"/>
          <w:i/>
          <w:sz w:val="24"/>
          <w:szCs w:val="24"/>
        </w:rPr>
        <w:t>March,</w:t>
      </w:r>
      <w:proofErr w:type="gramEnd"/>
      <w:r w:rsidRPr="00C34A16">
        <w:rPr>
          <w:rFonts w:ascii="Calibri" w:eastAsia="Calibri" w:hAnsi="Calibri" w:cs="Calibri"/>
          <w:i/>
          <w:sz w:val="24"/>
          <w:szCs w:val="24"/>
        </w:rPr>
        <w:t xml:space="preserve"> 2020)</w:t>
      </w:r>
    </w:p>
    <w:p w14:paraId="02B0FB35"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proofErr w:type="spellStart"/>
      <w:r w:rsidRPr="00C34A16">
        <w:rPr>
          <w:rFonts w:ascii="Calibri" w:eastAsia="Calibri" w:hAnsi="Calibri" w:cs="Calibri"/>
          <w:sz w:val="24"/>
          <w:szCs w:val="24"/>
        </w:rPr>
        <w:t>i</w:t>
      </w:r>
      <w:proofErr w:type="spellEnd"/>
      <w:r w:rsidRPr="00C34A16">
        <w:rPr>
          <w:rFonts w:ascii="Calibri" w:eastAsia="Calibri" w:hAnsi="Calibri" w:cs="Calibri"/>
          <w:sz w:val="24"/>
          <w:szCs w:val="24"/>
        </w:rPr>
        <w:t xml:space="preserve">.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w:t>
      </w:r>
      <w:proofErr w:type="spellStart"/>
      <w:r w:rsidRPr="00C34A16">
        <w:rPr>
          <w:rFonts w:ascii="Calibri" w:eastAsia="Calibri" w:hAnsi="Calibri" w:cs="Calibri"/>
          <w:sz w:val="24"/>
          <w:szCs w:val="24"/>
        </w:rPr>
        <w:t>Ms</w:t>
      </w:r>
      <w:proofErr w:type="spellEnd"/>
      <w:r w:rsidRPr="00C34A16">
        <w:rPr>
          <w:rFonts w:ascii="Calibri" w:eastAsia="Calibri" w:hAnsi="Calibri" w:cs="Calibri"/>
          <w:sz w:val="24"/>
          <w:szCs w:val="24"/>
        </w:rPr>
        <w:t xml:space="preserve"> Macy met with him, keeping her distance. She then asked about lack of Porta-Potty. Worker said it would be nice to have </w:t>
      </w:r>
      <w:proofErr w:type="gramStart"/>
      <w:r w:rsidRPr="00C34A16">
        <w:rPr>
          <w:rFonts w:ascii="Calibri" w:eastAsia="Calibri" w:hAnsi="Calibri" w:cs="Calibri"/>
          <w:sz w:val="24"/>
          <w:szCs w:val="24"/>
        </w:rPr>
        <w:t>one, but</w:t>
      </w:r>
      <w:proofErr w:type="gramEnd"/>
      <w:r w:rsidRPr="00C34A16">
        <w:rPr>
          <w:rFonts w:ascii="Calibri" w:eastAsia="Calibri" w:hAnsi="Calibri" w:cs="Calibri"/>
          <w:sz w:val="24"/>
          <w:szCs w:val="24"/>
        </w:rPr>
        <w:t xml:space="preserve"> didn’t indicate what they did without it.</w:t>
      </w:r>
    </w:p>
    <w:p w14:paraId="5AA1CDBC"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proofErr w:type="spellStart"/>
      <w:r w:rsidRPr="00C34A16">
        <w:rPr>
          <w:rFonts w:ascii="Calibri" w:eastAsia="Calibri" w:hAnsi="Calibri" w:cs="Calibri"/>
          <w:sz w:val="24"/>
          <w:szCs w:val="24"/>
        </w:rPr>
        <w:t>Ms</w:t>
      </w:r>
      <w:proofErr w:type="spellEnd"/>
      <w:r w:rsidRPr="00C34A16">
        <w:rPr>
          <w:rFonts w:ascii="Calibri" w:eastAsia="Calibri" w:hAnsi="Calibri" w:cs="Calibri"/>
          <w:sz w:val="24"/>
          <w:szCs w:val="24"/>
        </w:rPr>
        <w:t xml:space="preserve"> Macy called </w:t>
      </w:r>
      <w:proofErr w:type="spellStart"/>
      <w:r w:rsidRPr="00C34A16">
        <w:rPr>
          <w:rFonts w:ascii="Calibri" w:eastAsia="Calibri" w:hAnsi="Calibri" w:cs="Calibri"/>
          <w:sz w:val="24"/>
          <w:szCs w:val="24"/>
        </w:rPr>
        <w:t>CalOSHA</w:t>
      </w:r>
      <w:proofErr w:type="spellEnd"/>
      <w:r w:rsidRPr="00C34A16">
        <w:rPr>
          <w:rFonts w:ascii="Calibri" w:eastAsia="Calibri" w:hAnsi="Calibri" w:cs="Calibri"/>
          <w:sz w:val="24"/>
          <w:szCs w:val="24"/>
        </w:rPr>
        <w:t xml:space="preserve"> this time, as well as PG&amp;E, worried about fecal contamination and coronavirus.  </w:t>
      </w:r>
      <w:proofErr w:type="spellStart"/>
      <w:r w:rsidRPr="00C34A16">
        <w:rPr>
          <w:rFonts w:ascii="Calibri" w:eastAsia="Calibri" w:hAnsi="Calibri" w:cs="Calibri"/>
          <w:sz w:val="24"/>
          <w:szCs w:val="24"/>
        </w:rPr>
        <w:t>CalOSHA</w:t>
      </w:r>
      <w:proofErr w:type="spellEnd"/>
      <w:r w:rsidRPr="00C34A16">
        <w:rPr>
          <w:rFonts w:ascii="Calibri" w:eastAsia="Calibri" w:hAnsi="Calibri" w:cs="Calibri"/>
          <w:sz w:val="24"/>
          <w:szCs w:val="24"/>
        </w:rPr>
        <w:t xml:space="preserve">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0C5E88F5"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p>
    <w:p w14:paraId="21B8D973" w14:textId="77777777" w:rsidR="008C6DBE" w:rsidRPr="00C34A16" w:rsidRDefault="0089229E">
      <w:pPr>
        <w:spacing w:line="240" w:lineRule="auto"/>
        <w:rPr>
          <w:rFonts w:ascii="Calibri" w:eastAsia="Calibri" w:hAnsi="Calibri" w:cs="Calibri"/>
          <w:i/>
          <w:sz w:val="24"/>
          <w:szCs w:val="24"/>
        </w:rPr>
      </w:pPr>
      <w:r w:rsidRPr="00C34A16">
        <w:rPr>
          <w:rFonts w:ascii="Calibri" w:eastAsia="Calibri" w:hAnsi="Calibri" w:cs="Calibri"/>
          <w:i/>
          <w:sz w:val="24"/>
          <w:szCs w:val="24"/>
        </w:rPr>
        <w:t xml:space="preserve">        </w:t>
      </w:r>
      <w:r w:rsidRPr="00C34A16">
        <w:rPr>
          <w:rFonts w:ascii="Calibri" w:eastAsia="Calibri" w:hAnsi="Calibri" w:cs="Calibri"/>
          <w:i/>
          <w:sz w:val="24"/>
          <w:szCs w:val="24"/>
        </w:rPr>
        <w:tab/>
        <w:t>f. Kevin Collins, Felton, Santa Cruz County (2018)</w:t>
      </w:r>
    </w:p>
    <w:p w14:paraId="4B7ADE54"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        </w:t>
      </w:r>
      <w:r w:rsidRPr="00C34A16">
        <w:rPr>
          <w:rFonts w:ascii="Calibri" w:eastAsia="Calibri" w:hAnsi="Calibri" w:cs="Calibri"/>
          <w:sz w:val="24"/>
          <w:szCs w:val="24"/>
        </w:rPr>
        <w:tab/>
      </w:r>
      <w:proofErr w:type="spellStart"/>
      <w:r w:rsidRPr="00C34A16">
        <w:rPr>
          <w:rFonts w:ascii="Calibri" w:eastAsia="Calibri" w:hAnsi="Calibri" w:cs="Calibri"/>
          <w:sz w:val="24"/>
          <w:szCs w:val="24"/>
        </w:rPr>
        <w:t>i</w:t>
      </w:r>
      <w:proofErr w:type="spellEnd"/>
      <w:r w:rsidRPr="00C34A16">
        <w:rPr>
          <w:rFonts w:ascii="Calibri" w:eastAsia="Calibri" w:hAnsi="Calibri" w:cs="Calibri"/>
          <w:sz w:val="24"/>
          <w:szCs w:val="24"/>
        </w:rPr>
        <w:t xml:space="preserve">.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w:t>
      </w:r>
      <w:proofErr w:type="gramStart"/>
      <w:r w:rsidRPr="00C34A16">
        <w:rPr>
          <w:rFonts w:ascii="Calibri" w:eastAsia="Calibri" w:hAnsi="Calibri" w:cs="Calibri"/>
          <w:sz w:val="24"/>
          <w:szCs w:val="24"/>
        </w:rPr>
        <w:t>power-line</w:t>
      </w:r>
      <w:proofErr w:type="gramEnd"/>
      <w:r w:rsidRPr="00C34A16">
        <w:rPr>
          <w:rFonts w:ascii="Calibri" w:eastAsia="Calibri" w:hAnsi="Calibri" w:cs="Calibri"/>
          <w:sz w:val="24"/>
          <w:szCs w:val="24"/>
        </w:rPr>
        <w:t xml:space="preserve"> right of way.  The road association is a deed recorded and manages through voting decisions.</w:t>
      </w:r>
    </w:p>
    <w:p w14:paraId="43B01648"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555392DC"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This is a perennial stream-side forest road in steep mountain terrain. The mass tree felling that Davey Tree intended would have been hugely destructive to the stream, to landslide stability and to the beauty of our shared property and our home sites.   </w:t>
      </w:r>
    </w:p>
    <w:p w14:paraId="0235DF70" w14:textId="77777777" w:rsidR="008C6DBE" w:rsidRPr="00C34A16" w:rsidRDefault="0089229E">
      <w:pPr>
        <w:spacing w:line="240" w:lineRule="auto"/>
        <w:rPr>
          <w:rFonts w:ascii="Calibri" w:eastAsia="Calibri" w:hAnsi="Calibri" w:cs="Calibri"/>
          <w: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r w:rsidRPr="00C34A16">
        <w:rPr>
          <w:rFonts w:ascii="Calibri" w:eastAsia="Calibri" w:hAnsi="Calibri" w:cs="Calibri"/>
          <w:i/>
          <w:sz w:val="24"/>
          <w:szCs w:val="24"/>
        </w:rPr>
        <w:t xml:space="preserve">g. Jodi Frediani, Bonny </w:t>
      </w:r>
      <w:proofErr w:type="spellStart"/>
      <w:r w:rsidRPr="00C34A16">
        <w:rPr>
          <w:rFonts w:ascii="Calibri" w:eastAsia="Calibri" w:hAnsi="Calibri" w:cs="Calibri"/>
          <w:i/>
          <w:sz w:val="24"/>
          <w:szCs w:val="24"/>
        </w:rPr>
        <w:t>Doon</w:t>
      </w:r>
      <w:proofErr w:type="spellEnd"/>
      <w:r w:rsidRPr="00C34A16">
        <w:rPr>
          <w:rFonts w:ascii="Calibri" w:eastAsia="Calibri" w:hAnsi="Calibri" w:cs="Calibri"/>
          <w:i/>
          <w:sz w:val="24"/>
          <w:szCs w:val="24"/>
        </w:rPr>
        <w:t>, Santa Cruz County (</w:t>
      </w:r>
      <w:proofErr w:type="gramStart"/>
      <w:r w:rsidRPr="00C34A16">
        <w:rPr>
          <w:rFonts w:ascii="Calibri" w:eastAsia="Calibri" w:hAnsi="Calibri" w:cs="Calibri"/>
          <w:i/>
          <w:sz w:val="24"/>
          <w:szCs w:val="24"/>
        </w:rPr>
        <w:t>June,</w:t>
      </w:r>
      <w:proofErr w:type="gramEnd"/>
      <w:r w:rsidRPr="00C34A16">
        <w:rPr>
          <w:rFonts w:ascii="Calibri" w:eastAsia="Calibri" w:hAnsi="Calibri" w:cs="Calibri"/>
          <w:i/>
          <w:sz w:val="24"/>
          <w:szCs w:val="24"/>
        </w:rPr>
        <w:t xml:space="preserve"> 2019)</w:t>
      </w:r>
    </w:p>
    <w:p w14:paraId="67C9732C"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PGE and sub-contractors removed one transformer, replaced a pole and second transformer, and restrung line after a tree took out two transformers and damaged two poles.</w:t>
      </w:r>
    </w:p>
    <w:p w14:paraId="365454A0"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r>
      <w:proofErr w:type="spellStart"/>
      <w:r w:rsidRPr="00C34A16">
        <w:rPr>
          <w:rFonts w:ascii="Calibri" w:eastAsia="Calibri" w:hAnsi="Calibri" w:cs="Calibri"/>
          <w:sz w:val="24"/>
          <w:szCs w:val="24"/>
        </w:rPr>
        <w:t>i</w:t>
      </w:r>
      <w:proofErr w:type="spellEnd"/>
      <w:r w:rsidRPr="00C34A16">
        <w:rPr>
          <w:rFonts w:ascii="Calibri" w:eastAsia="Calibri" w:hAnsi="Calibri" w:cs="Calibri"/>
          <w:sz w:val="24"/>
          <w:szCs w:val="24"/>
        </w:rPr>
        <w:t>.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5C3F4F59"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The following </w:t>
      </w:r>
      <w:proofErr w:type="gramStart"/>
      <w:r w:rsidRPr="00C34A16">
        <w:rPr>
          <w:rFonts w:ascii="Calibri" w:eastAsia="Calibri" w:hAnsi="Calibri" w:cs="Calibri"/>
          <w:sz w:val="24"/>
          <w:szCs w:val="24"/>
        </w:rPr>
        <w:t>morning</w:t>
      </w:r>
      <w:proofErr w:type="gramEnd"/>
      <w:r w:rsidRPr="00C34A16">
        <w:rPr>
          <w:rFonts w:ascii="Calibri" w:eastAsia="Calibri" w:hAnsi="Calibri" w:cs="Calibri"/>
          <w:sz w:val="24"/>
          <w:szCs w:val="24"/>
        </w:rPr>
        <w:t xml:space="preserve">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03D3DF47"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 xml:space="preserve">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w:t>
      </w:r>
      <w:proofErr w:type="gramStart"/>
      <w:r w:rsidRPr="00C34A16">
        <w:rPr>
          <w:rFonts w:ascii="Calibri" w:eastAsia="Calibri" w:hAnsi="Calibri" w:cs="Calibri"/>
          <w:sz w:val="24"/>
          <w:szCs w:val="24"/>
        </w:rPr>
        <w:t>as long as</w:t>
      </w:r>
      <w:proofErr w:type="gramEnd"/>
      <w:r w:rsidRPr="00C34A16">
        <w:rPr>
          <w:rFonts w:ascii="Calibri" w:eastAsia="Calibri" w:hAnsi="Calibri" w:cs="Calibri"/>
          <w:sz w:val="24"/>
          <w:szCs w:val="24"/>
        </w:rPr>
        <w:t xml:space="preserve"> he was in his truck. I told him I’d been advised that none of the crew smoked.                    </w:t>
      </w:r>
      <w:r w:rsidRPr="00C34A16">
        <w:rPr>
          <w:rFonts w:ascii="Calibri" w:eastAsia="Calibri" w:hAnsi="Calibri" w:cs="Calibri"/>
          <w:sz w:val="24"/>
          <w:szCs w:val="24"/>
        </w:rPr>
        <w:tab/>
      </w:r>
    </w:p>
    <w:p w14:paraId="72296761" w14:textId="77777777" w:rsidR="008C6DBE" w:rsidRPr="00C34A16" w:rsidRDefault="0089229E">
      <w:pPr>
        <w:spacing w:line="240" w:lineRule="auto"/>
        <w:rPr>
          <w:rFonts w:ascii="Calibri" w:eastAsia="Calibri" w:hAnsi="Calibri" w:cs="Calibri"/>
          <w:sz w:val="24"/>
          <w:szCs w:val="24"/>
        </w:rPr>
      </w:pPr>
      <w:r w:rsidRPr="00C34A16">
        <w:rPr>
          <w:rFonts w:ascii="Calibri" w:eastAsia="Calibri" w:hAnsi="Calibri" w:cs="Calibri"/>
          <w:sz w:val="24"/>
          <w:szCs w:val="24"/>
        </w:rPr>
        <w:t xml:space="preserve">                    </w:t>
      </w:r>
      <w:r w:rsidRPr="00C34A16">
        <w:rPr>
          <w:rFonts w:ascii="Calibri" w:eastAsia="Calibri" w:hAnsi="Calibri" w:cs="Calibri"/>
          <w:sz w:val="24"/>
          <w:szCs w:val="24"/>
        </w:rPr>
        <w:tab/>
        <w:t>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396FE41B" w14:textId="77777777" w:rsidR="008C6DBE" w:rsidRPr="00C34A16" w:rsidRDefault="0089229E">
      <w:pPr>
        <w:spacing w:before="240" w:after="240" w:line="240" w:lineRule="auto"/>
        <w:rPr>
          <w:rFonts w:ascii="Calibri" w:eastAsia="Calibri" w:hAnsi="Calibri" w:cs="Calibri"/>
          <w:b/>
          <w:sz w:val="24"/>
          <w:szCs w:val="24"/>
        </w:rPr>
      </w:pPr>
      <w:r w:rsidRPr="00C34A16">
        <w:rPr>
          <w:rFonts w:ascii="Calibri" w:eastAsia="Calibri" w:hAnsi="Calibri" w:cs="Calibri"/>
          <w:b/>
          <w:sz w:val="24"/>
          <w:szCs w:val="24"/>
        </w:rPr>
        <w:t xml:space="preserve">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148EC0FE" w14:textId="77777777" w:rsidR="008C6DBE" w:rsidRPr="00C34A16" w:rsidRDefault="0089229E">
      <w:pPr>
        <w:spacing w:before="240" w:after="240" w:line="240" w:lineRule="auto"/>
        <w:rPr>
          <w:rFonts w:ascii="Calibri" w:eastAsia="Calibri" w:hAnsi="Calibri" w:cs="Calibri"/>
          <w:i/>
          <w:sz w:val="24"/>
          <w:szCs w:val="24"/>
        </w:rPr>
      </w:pPr>
      <w:r w:rsidRPr="00C34A16">
        <w:rPr>
          <w:rFonts w:ascii="Calibri" w:eastAsia="Calibri" w:hAnsi="Calibri" w:cs="Calibri"/>
          <w:sz w:val="24"/>
          <w:szCs w:val="24"/>
        </w:rPr>
        <w:t xml:space="preserve"> </w:t>
      </w:r>
      <w:r w:rsidRPr="00C34A16">
        <w:rPr>
          <w:rFonts w:ascii="Calibri" w:eastAsia="Calibri" w:hAnsi="Calibri" w:cs="Calibri"/>
          <w:i/>
          <w:sz w:val="24"/>
          <w:szCs w:val="24"/>
        </w:rPr>
        <w:t xml:space="preserve">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082AE84F" w14:textId="334CD3F4" w:rsidR="008C6DBE" w:rsidRPr="00C34A16" w:rsidRDefault="00466EEE" w:rsidP="00C34A16">
      <w:pPr>
        <w:spacing w:before="240" w:line="240" w:lineRule="auto"/>
        <w:rPr>
          <w:rFonts w:ascii="Calibri" w:eastAsia="Calibri" w:hAnsi="Calibri" w:cs="Calibri"/>
          <w:i/>
          <w:sz w:val="24"/>
          <w:szCs w:val="24"/>
        </w:rPr>
      </w:pPr>
      <w:r w:rsidRPr="00C34A16">
        <w:rPr>
          <w:rFonts w:ascii="Calibri" w:eastAsia="Calibri" w:hAnsi="Calibri" w:cs="Calibri"/>
          <w:i/>
          <w:sz w:val="24"/>
          <w:szCs w:val="24"/>
        </w:rPr>
        <w:t>Respectfully submitted,</w:t>
      </w:r>
    </w:p>
    <w:p w14:paraId="3CBDE6D8" w14:textId="256C1800" w:rsidR="00C34A16" w:rsidRPr="00C34A16" w:rsidRDefault="00C34A16">
      <w:pPr>
        <w:spacing w:before="240" w:after="240" w:line="240" w:lineRule="auto"/>
        <w:rPr>
          <w:rFonts w:ascii="Calibri" w:eastAsia="Calibri" w:hAnsi="Calibri" w:cs="Calibri"/>
          <w:sz w:val="24"/>
          <w:szCs w:val="24"/>
        </w:rPr>
      </w:pPr>
      <w:r w:rsidRPr="00C34A16">
        <w:rPr>
          <w:noProof/>
          <w:sz w:val="24"/>
          <w:szCs w:val="24"/>
        </w:rPr>
        <w:drawing>
          <wp:anchor distT="0" distB="0" distL="114300" distR="114300" simplePos="0" relativeHeight="251658240" behindDoc="1" locked="0" layoutInCell="1" allowOverlap="1" wp14:anchorId="568291D1" wp14:editId="6FEAE401">
            <wp:simplePos x="0" y="0"/>
            <wp:positionH relativeFrom="margin">
              <wp:posOffset>-44450</wp:posOffset>
            </wp:positionH>
            <wp:positionV relativeFrom="paragraph">
              <wp:posOffset>153035</wp:posOffset>
            </wp:positionV>
            <wp:extent cx="2176272" cy="5212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6272" cy="521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D22A0D" w14:textId="5DBF6CB5" w:rsidR="00466EEE" w:rsidRPr="00C34A16" w:rsidRDefault="00C34A16" w:rsidP="00C34A16">
      <w:pPr>
        <w:spacing w:line="240" w:lineRule="auto"/>
        <w:rPr>
          <w:rFonts w:ascii="Calibri" w:eastAsia="Calibri" w:hAnsi="Calibri" w:cs="Calibri"/>
          <w:sz w:val="24"/>
          <w:szCs w:val="24"/>
        </w:rPr>
      </w:pPr>
      <w:r w:rsidRPr="00C34A16">
        <w:rPr>
          <w:rFonts w:ascii="Calibri" w:eastAsia="Calibri" w:hAnsi="Calibri" w:cs="Calibri"/>
          <w:sz w:val="24"/>
          <w:szCs w:val="24"/>
        </w:rPr>
        <w:t>Mary Jo Walker</w:t>
      </w:r>
    </w:p>
    <w:sectPr w:rsidR="00466EEE" w:rsidRPr="00C34A16" w:rsidSect="00BB06F4">
      <w:footerReference w:type="default" r:id="rId13"/>
      <w:pgSz w:w="12240" w:h="15840" w:code="1"/>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05798" w14:textId="77777777" w:rsidR="0061524B" w:rsidRDefault="0061524B" w:rsidP="000C7557">
      <w:pPr>
        <w:spacing w:line="240" w:lineRule="auto"/>
      </w:pPr>
      <w:r>
        <w:separator/>
      </w:r>
    </w:p>
  </w:endnote>
  <w:endnote w:type="continuationSeparator" w:id="0">
    <w:p w14:paraId="31E4D823" w14:textId="77777777" w:rsidR="0061524B" w:rsidRDefault="0061524B" w:rsidP="000C75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7768961"/>
      <w:docPartObj>
        <w:docPartGallery w:val="Page Numbers (Bottom of Page)"/>
        <w:docPartUnique/>
      </w:docPartObj>
    </w:sdtPr>
    <w:sdtEndPr>
      <w:rPr>
        <w:noProof/>
      </w:rPr>
    </w:sdtEndPr>
    <w:sdtContent>
      <w:p w14:paraId="3326FB74" w14:textId="2638A9C3" w:rsidR="000C7557" w:rsidRDefault="000C7557" w:rsidP="000C7557">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12366D" w14:textId="77777777" w:rsidR="0061524B" w:rsidRDefault="0061524B" w:rsidP="000C7557">
      <w:pPr>
        <w:spacing w:line="240" w:lineRule="auto"/>
      </w:pPr>
      <w:r>
        <w:separator/>
      </w:r>
    </w:p>
  </w:footnote>
  <w:footnote w:type="continuationSeparator" w:id="0">
    <w:p w14:paraId="19B42C31" w14:textId="77777777" w:rsidR="0061524B" w:rsidRDefault="0061524B" w:rsidP="000C7557">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DBE"/>
    <w:rsid w:val="000C7557"/>
    <w:rsid w:val="0012444E"/>
    <w:rsid w:val="00141D9C"/>
    <w:rsid w:val="00204920"/>
    <w:rsid w:val="00466EEE"/>
    <w:rsid w:val="0061524B"/>
    <w:rsid w:val="0089229E"/>
    <w:rsid w:val="008C6DBE"/>
    <w:rsid w:val="009C7217"/>
    <w:rsid w:val="00AE63E4"/>
    <w:rsid w:val="00B36050"/>
    <w:rsid w:val="00BB06F4"/>
    <w:rsid w:val="00C310A8"/>
    <w:rsid w:val="00C34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56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0C7557"/>
    <w:rPr>
      <w:color w:val="0000FF"/>
      <w:u w:val="single"/>
    </w:rPr>
  </w:style>
  <w:style w:type="character" w:styleId="UnresolvedMention">
    <w:name w:val="Unresolved Mention"/>
    <w:basedOn w:val="DefaultParagraphFont"/>
    <w:uiPriority w:val="99"/>
    <w:rsid w:val="000C7557"/>
    <w:rPr>
      <w:color w:val="605E5C"/>
      <w:shd w:val="clear" w:color="auto" w:fill="E1DFDD"/>
    </w:rPr>
  </w:style>
  <w:style w:type="paragraph" w:styleId="Header">
    <w:name w:val="header"/>
    <w:basedOn w:val="Normal"/>
    <w:link w:val="HeaderChar"/>
    <w:uiPriority w:val="99"/>
    <w:unhideWhenUsed/>
    <w:rsid w:val="000C7557"/>
    <w:pPr>
      <w:tabs>
        <w:tab w:val="center" w:pos="4680"/>
        <w:tab w:val="right" w:pos="9360"/>
      </w:tabs>
      <w:spacing w:line="240" w:lineRule="auto"/>
    </w:pPr>
  </w:style>
  <w:style w:type="character" w:customStyle="1" w:styleId="HeaderChar">
    <w:name w:val="Header Char"/>
    <w:basedOn w:val="DefaultParagraphFont"/>
    <w:link w:val="Header"/>
    <w:uiPriority w:val="99"/>
    <w:rsid w:val="000C7557"/>
  </w:style>
  <w:style w:type="paragraph" w:styleId="Footer">
    <w:name w:val="footer"/>
    <w:basedOn w:val="Normal"/>
    <w:link w:val="FooterChar"/>
    <w:uiPriority w:val="99"/>
    <w:unhideWhenUsed/>
    <w:rsid w:val="000C7557"/>
    <w:pPr>
      <w:tabs>
        <w:tab w:val="center" w:pos="4680"/>
        <w:tab w:val="right" w:pos="9360"/>
      </w:tabs>
      <w:spacing w:line="240" w:lineRule="auto"/>
    </w:pPr>
  </w:style>
  <w:style w:type="character" w:customStyle="1" w:styleId="FooterChar">
    <w:name w:val="Footer Char"/>
    <w:basedOn w:val="DefaultParagraphFont"/>
    <w:link w:val="Footer"/>
    <w:uiPriority w:val="99"/>
    <w:rsid w:val="000C75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313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yti.ms/2Fj1ksG)"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nyti.ms/2Fj1ks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5820</Words>
  <Characters>33175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Jo Walker</dc:creator>
  <cp:lastModifiedBy>Mary Jo Walker</cp:lastModifiedBy>
  <cp:revision>2</cp:revision>
  <dcterms:created xsi:type="dcterms:W3CDTF">2020-04-07T22:37:00Z</dcterms:created>
  <dcterms:modified xsi:type="dcterms:W3CDTF">2020-04-07T22:37:00Z</dcterms:modified>
</cp:coreProperties>
</file>