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C519" w14:textId="771AF579" w:rsidR="00047635" w:rsidRPr="006F0626" w:rsidRDefault="00047635" w:rsidP="00047635">
      <w:pPr>
        <w:jc w:val="center"/>
        <w:rPr>
          <w:rFonts w:ascii="Arial" w:hAnsi="Arial" w:cs="Arial"/>
          <w:b/>
          <w:sz w:val="24"/>
          <w:szCs w:val="24"/>
        </w:rPr>
      </w:pPr>
      <w:bookmarkStart w:id="0" w:name="_GoBack"/>
      <w:r w:rsidRPr="006F0626">
        <w:rPr>
          <w:rFonts w:ascii="Arial" w:hAnsi="Arial" w:cs="Arial"/>
          <w:b/>
          <w:sz w:val="24"/>
          <w:szCs w:val="24"/>
        </w:rPr>
        <w:t>ISP STUDY REQUEST FORM</w:t>
      </w:r>
      <w:r w:rsidR="006F0626" w:rsidRPr="006F0626">
        <w:rPr>
          <w:rFonts w:ascii="Arial" w:hAnsi="Arial" w:cs="Arial"/>
          <w:b/>
          <w:sz w:val="24"/>
          <w:szCs w:val="24"/>
        </w:rPr>
        <w:t xml:space="preserve"> FOR </w:t>
      </w:r>
      <w:r w:rsidR="002740F5" w:rsidRPr="006F0626">
        <w:rPr>
          <w:rFonts w:ascii="Arial" w:hAnsi="Arial" w:cs="Arial"/>
          <w:b/>
          <w:sz w:val="24"/>
          <w:szCs w:val="24"/>
        </w:rPr>
        <w:t>PG&amp;E’s Study Team</w:t>
      </w:r>
      <w:r w:rsidR="006F0626" w:rsidRPr="006F0626">
        <w:rPr>
          <w:rFonts w:ascii="Arial" w:hAnsi="Arial" w:cs="Arial"/>
          <w:b/>
          <w:sz w:val="24"/>
          <w:szCs w:val="24"/>
        </w:rPr>
        <w:t>, V2017.7</w:t>
      </w:r>
    </w:p>
    <w:p w14:paraId="0D59C51B" w14:textId="24A1CD5F" w:rsidR="00B27E2B" w:rsidRPr="00FF7CFC" w:rsidRDefault="00522E43" w:rsidP="00FF7CFC">
      <w:pPr>
        <w:rPr>
          <w:b/>
          <w:sz w:val="20"/>
          <w:szCs w:val="20"/>
        </w:rPr>
      </w:pPr>
      <w:r w:rsidRPr="00522E43">
        <w:rPr>
          <w:b/>
          <w:sz w:val="20"/>
          <w:szCs w:val="20"/>
        </w:rPr>
        <w:t>The information provided in this request form will be used to justify the need for an ISP study, the types of ISP study (market-based, sunset, or custom-/site-specific), and the applicability of the study outcomes.</w:t>
      </w:r>
      <w:r>
        <w:rPr>
          <w:b/>
          <w:sz w:val="20"/>
          <w:szCs w:val="20"/>
        </w:rPr>
        <w:t xml:space="preserve">  </w:t>
      </w:r>
      <w:r>
        <w:tab/>
      </w:r>
      <w:bookmarkEnd w:id="0"/>
      <w:r>
        <w:tab/>
      </w:r>
      <w:r>
        <w:tab/>
      </w:r>
      <w:r w:rsidR="00E43673">
        <w:tab/>
      </w:r>
      <w:r w:rsidR="00445A19">
        <w:t xml:space="preserve">        </w:t>
      </w:r>
    </w:p>
    <w:tbl>
      <w:tblPr>
        <w:tblStyle w:val="TableGrid"/>
        <w:tblW w:w="10285" w:type="dxa"/>
        <w:tblCellMar>
          <w:top w:w="43" w:type="dxa"/>
          <w:left w:w="115" w:type="dxa"/>
          <w:bottom w:w="43" w:type="dxa"/>
          <w:right w:w="14" w:type="dxa"/>
        </w:tblCellMar>
        <w:tblLook w:val="04A0" w:firstRow="1" w:lastRow="0" w:firstColumn="1" w:lastColumn="0" w:noHBand="0" w:noVBand="1"/>
      </w:tblPr>
      <w:tblGrid>
        <w:gridCol w:w="1188"/>
        <w:gridCol w:w="5227"/>
        <w:gridCol w:w="144"/>
        <w:gridCol w:w="2106"/>
        <w:gridCol w:w="1620"/>
      </w:tblGrid>
      <w:tr w:rsidR="00445A19" w:rsidRPr="00FF7CFC" w14:paraId="0D59C51F" w14:textId="77777777" w:rsidTr="0086650E">
        <w:tc>
          <w:tcPr>
            <w:tcW w:w="6415" w:type="dxa"/>
            <w:gridSpan w:val="2"/>
            <w:shd w:val="clear" w:color="auto" w:fill="BFBFBF" w:themeFill="background1" w:themeFillShade="BF"/>
          </w:tcPr>
          <w:p w14:paraId="0D59C51C" w14:textId="77777777" w:rsidR="00445A19" w:rsidRPr="00FF7CFC" w:rsidRDefault="00445A19" w:rsidP="00282879">
            <w:pPr>
              <w:rPr>
                <w:b/>
                <w:sz w:val="20"/>
                <w:szCs w:val="20"/>
              </w:rPr>
            </w:pPr>
            <w:r w:rsidRPr="00FF7CFC">
              <w:rPr>
                <w:b/>
                <w:sz w:val="20"/>
                <w:szCs w:val="20"/>
              </w:rPr>
              <w:t>ISP Study Information</w:t>
            </w:r>
          </w:p>
        </w:tc>
        <w:tc>
          <w:tcPr>
            <w:tcW w:w="144" w:type="dxa"/>
            <w:tcBorders>
              <w:top w:val="nil"/>
              <w:bottom w:val="nil"/>
              <w:right w:val="single" w:sz="18" w:space="0" w:color="auto"/>
            </w:tcBorders>
          </w:tcPr>
          <w:p w14:paraId="0D59C51D" w14:textId="77777777" w:rsidR="00445A19" w:rsidRPr="00FF7CFC" w:rsidRDefault="00445A19" w:rsidP="008709A3">
            <w:pPr>
              <w:rPr>
                <w:sz w:val="20"/>
                <w:szCs w:val="20"/>
              </w:rPr>
            </w:pPr>
          </w:p>
        </w:tc>
        <w:tc>
          <w:tcPr>
            <w:tcW w:w="3726"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D59C51E" w14:textId="77777777" w:rsidR="00445A19" w:rsidRPr="00FF7CFC" w:rsidRDefault="00445A19" w:rsidP="0086650E">
            <w:pPr>
              <w:jc w:val="center"/>
              <w:rPr>
                <w:sz w:val="20"/>
                <w:szCs w:val="20"/>
              </w:rPr>
            </w:pPr>
            <w:r w:rsidRPr="00FF7CFC">
              <w:rPr>
                <w:b/>
                <w:sz w:val="20"/>
                <w:szCs w:val="20"/>
              </w:rPr>
              <w:t>Tracking</w:t>
            </w:r>
            <w:r w:rsidR="0086650E" w:rsidRPr="00FF7CFC">
              <w:rPr>
                <w:sz w:val="20"/>
                <w:szCs w:val="20"/>
              </w:rPr>
              <w:t xml:space="preserve"> (IOU USE)</w:t>
            </w:r>
          </w:p>
        </w:tc>
      </w:tr>
      <w:tr w:rsidR="00445A19" w:rsidRPr="00FF7CFC" w14:paraId="0D59C525" w14:textId="77777777" w:rsidTr="007E2F89">
        <w:tc>
          <w:tcPr>
            <w:tcW w:w="1188" w:type="dxa"/>
          </w:tcPr>
          <w:p w14:paraId="0D59C520" w14:textId="77777777" w:rsidR="00445A19" w:rsidRPr="00FF7CFC" w:rsidRDefault="00445A19" w:rsidP="008709A3">
            <w:pPr>
              <w:rPr>
                <w:sz w:val="20"/>
                <w:szCs w:val="20"/>
              </w:rPr>
            </w:pPr>
            <w:r w:rsidRPr="00FF7CFC">
              <w:rPr>
                <w:sz w:val="20"/>
                <w:szCs w:val="20"/>
              </w:rPr>
              <w:t>ISP Title</w:t>
            </w:r>
          </w:p>
        </w:tc>
        <w:tc>
          <w:tcPr>
            <w:tcW w:w="5227" w:type="dxa"/>
          </w:tcPr>
          <w:p w14:paraId="0D59C521" w14:textId="345FF558" w:rsidR="00445A19" w:rsidRPr="00FF7CFC" w:rsidRDefault="00F21CAC" w:rsidP="00CE421B">
            <w:pPr>
              <w:rPr>
                <w:sz w:val="20"/>
                <w:szCs w:val="20"/>
              </w:rPr>
            </w:pPr>
            <w:r w:rsidRPr="00FF7CFC">
              <w:rPr>
                <w:sz w:val="20"/>
                <w:szCs w:val="20"/>
              </w:rPr>
              <w:t>PGE-ISP-</w:t>
            </w:r>
          </w:p>
        </w:tc>
        <w:tc>
          <w:tcPr>
            <w:tcW w:w="144" w:type="dxa"/>
            <w:tcBorders>
              <w:top w:val="nil"/>
              <w:bottom w:val="nil"/>
              <w:right w:val="single" w:sz="18" w:space="0" w:color="auto"/>
            </w:tcBorders>
          </w:tcPr>
          <w:p w14:paraId="0D59C522" w14:textId="77777777" w:rsidR="00445A19" w:rsidRPr="00FF7CFC" w:rsidRDefault="00445A19" w:rsidP="008709A3">
            <w:pPr>
              <w:rPr>
                <w:sz w:val="20"/>
                <w:szCs w:val="20"/>
              </w:rPr>
            </w:pPr>
          </w:p>
        </w:tc>
        <w:tc>
          <w:tcPr>
            <w:tcW w:w="2106" w:type="dxa"/>
            <w:tcBorders>
              <w:top w:val="single" w:sz="18" w:space="0" w:color="auto"/>
              <w:left w:val="single" w:sz="18" w:space="0" w:color="auto"/>
              <w:right w:val="single" w:sz="4" w:space="0" w:color="auto"/>
            </w:tcBorders>
            <w:shd w:val="clear" w:color="auto" w:fill="auto"/>
          </w:tcPr>
          <w:p w14:paraId="0D59C523" w14:textId="77777777" w:rsidR="00445A19" w:rsidRPr="00FF7CFC" w:rsidRDefault="0086650E" w:rsidP="0086650E">
            <w:pPr>
              <w:rPr>
                <w:sz w:val="20"/>
                <w:szCs w:val="20"/>
              </w:rPr>
            </w:pPr>
            <w:r w:rsidRPr="00FF7CFC">
              <w:rPr>
                <w:sz w:val="20"/>
                <w:szCs w:val="20"/>
              </w:rPr>
              <w:t xml:space="preserve">ISP </w:t>
            </w:r>
            <w:r w:rsidR="00445A19" w:rsidRPr="00FF7CFC">
              <w:rPr>
                <w:sz w:val="20"/>
                <w:szCs w:val="20"/>
              </w:rPr>
              <w:t>S</w:t>
            </w:r>
            <w:r w:rsidRPr="00FF7CFC">
              <w:rPr>
                <w:sz w:val="20"/>
                <w:szCs w:val="20"/>
              </w:rPr>
              <w:t>tudy</w:t>
            </w:r>
            <w:r w:rsidR="00445A19" w:rsidRPr="00FF7CFC">
              <w:rPr>
                <w:sz w:val="20"/>
                <w:szCs w:val="20"/>
              </w:rPr>
              <w:t xml:space="preserve"> R</w:t>
            </w:r>
            <w:r w:rsidRPr="00FF7CFC">
              <w:rPr>
                <w:sz w:val="20"/>
                <w:szCs w:val="20"/>
              </w:rPr>
              <w:t>equest</w:t>
            </w:r>
          </w:p>
        </w:tc>
        <w:tc>
          <w:tcPr>
            <w:tcW w:w="1620" w:type="dxa"/>
            <w:tcBorders>
              <w:top w:val="single" w:sz="18" w:space="0" w:color="auto"/>
              <w:left w:val="single" w:sz="4" w:space="0" w:color="auto"/>
              <w:right w:val="single" w:sz="18" w:space="0" w:color="auto"/>
            </w:tcBorders>
            <w:shd w:val="clear" w:color="auto" w:fill="auto"/>
          </w:tcPr>
          <w:p w14:paraId="0D59C524" w14:textId="77777777" w:rsidR="00445A19" w:rsidRPr="00FF7CFC" w:rsidRDefault="00445A19" w:rsidP="00DF2F7B">
            <w:pPr>
              <w:jc w:val="center"/>
              <w:rPr>
                <w:sz w:val="20"/>
                <w:szCs w:val="20"/>
              </w:rPr>
            </w:pPr>
          </w:p>
        </w:tc>
      </w:tr>
      <w:tr w:rsidR="0086650E" w:rsidRPr="00FF7CFC" w14:paraId="0D59C52B" w14:textId="77777777" w:rsidTr="007E2F89">
        <w:tc>
          <w:tcPr>
            <w:tcW w:w="1188" w:type="dxa"/>
          </w:tcPr>
          <w:p w14:paraId="0D59C526" w14:textId="77777777" w:rsidR="0086650E" w:rsidRPr="00FF7CFC" w:rsidRDefault="0086650E" w:rsidP="008709A3">
            <w:pPr>
              <w:rPr>
                <w:sz w:val="20"/>
                <w:szCs w:val="20"/>
              </w:rPr>
            </w:pPr>
            <w:r w:rsidRPr="00FF7CFC">
              <w:rPr>
                <w:sz w:val="20"/>
                <w:szCs w:val="20"/>
              </w:rPr>
              <w:t>Measure</w:t>
            </w:r>
          </w:p>
        </w:tc>
        <w:tc>
          <w:tcPr>
            <w:tcW w:w="5227" w:type="dxa"/>
          </w:tcPr>
          <w:p w14:paraId="0D59C527" w14:textId="77777777" w:rsidR="0086650E" w:rsidRPr="00FF7CFC" w:rsidRDefault="0086650E" w:rsidP="007F4DA0">
            <w:pPr>
              <w:rPr>
                <w:sz w:val="20"/>
                <w:szCs w:val="20"/>
              </w:rPr>
            </w:pPr>
          </w:p>
        </w:tc>
        <w:tc>
          <w:tcPr>
            <w:tcW w:w="144" w:type="dxa"/>
            <w:tcBorders>
              <w:top w:val="nil"/>
              <w:bottom w:val="nil"/>
              <w:right w:val="single" w:sz="18" w:space="0" w:color="auto"/>
            </w:tcBorders>
          </w:tcPr>
          <w:p w14:paraId="0D59C528" w14:textId="77777777" w:rsidR="0086650E" w:rsidRPr="00FF7CFC" w:rsidRDefault="0086650E" w:rsidP="008709A3">
            <w:pPr>
              <w:rPr>
                <w:sz w:val="20"/>
                <w:szCs w:val="20"/>
              </w:rPr>
            </w:pPr>
          </w:p>
        </w:tc>
        <w:tc>
          <w:tcPr>
            <w:tcW w:w="2106" w:type="dxa"/>
            <w:tcBorders>
              <w:left w:val="single" w:sz="18" w:space="0" w:color="auto"/>
              <w:bottom w:val="single" w:sz="4" w:space="0" w:color="auto"/>
              <w:right w:val="single" w:sz="4" w:space="0" w:color="auto"/>
            </w:tcBorders>
          </w:tcPr>
          <w:p w14:paraId="0D59C529" w14:textId="77777777" w:rsidR="0086650E" w:rsidRPr="00FF7CFC" w:rsidRDefault="0086650E" w:rsidP="0086650E">
            <w:pPr>
              <w:rPr>
                <w:sz w:val="20"/>
                <w:szCs w:val="20"/>
              </w:rPr>
            </w:pPr>
            <w:r w:rsidRPr="00FF7CFC">
              <w:rPr>
                <w:sz w:val="20"/>
                <w:szCs w:val="20"/>
              </w:rPr>
              <w:t>ED Notification</w:t>
            </w:r>
          </w:p>
        </w:tc>
        <w:tc>
          <w:tcPr>
            <w:tcW w:w="1620" w:type="dxa"/>
            <w:tcBorders>
              <w:left w:val="single" w:sz="4" w:space="0" w:color="auto"/>
              <w:bottom w:val="single" w:sz="4" w:space="0" w:color="auto"/>
              <w:right w:val="single" w:sz="18" w:space="0" w:color="auto"/>
            </w:tcBorders>
          </w:tcPr>
          <w:p w14:paraId="0D59C52A" w14:textId="77777777" w:rsidR="0086650E" w:rsidRPr="00FF7CFC" w:rsidRDefault="0086650E" w:rsidP="00DF2F7B">
            <w:pPr>
              <w:jc w:val="center"/>
              <w:rPr>
                <w:sz w:val="20"/>
                <w:szCs w:val="20"/>
              </w:rPr>
            </w:pPr>
          </w:p>
        </w:tc>
      </w:tr>
      <w:tr w:rsidR="0086650E" w:rsidRPr="00FF7CFC" w14:paraId="0D59C531" w14:textId="77777777" w:rsidTr="007E2F89">
        <w:tc>
          <w:tcPr>
            <w:tcW w:w="6415" w:type="dxa"/>
            <w:gridSpan w:val="2"/>
            <w:vMerge w:val="restart"/>
          </w:tcPr>
          <w:p w14:paraId="0D59C52C" w14:textId="591BBACD" w:rsidR="0086650E" w:rsidRPr="00FF7CFC" w:rsidRDefault="00E75545" w:rsidP="008709A3">
            <w:pPr>
              <w:rPr>
                <w:sz w:val="20"/>
                <w:szCs w:val="20"/>
              </w:rPr>
            </w:pPr>
            <w:r w:rsidRPr="00FF7CFC">
              <w:rPr>
                <w:sz w:val="20"/>
                <w:szCs w:val="20"/>
              </w:rPr>
              <w:t>Description of the m</w:t>
            </w:r>
            <w:r w:rsidR="0086650E" w:rsidRPr="00FF7CFC">
              <w:rPr>
                <w:sz w:val="20"/>
                <w:szCs w:val="20"/>
              </w:rPr>
              <w:t>easure</w:t>
            </w:r>
            <w:r w:rsidR="002C1CD6">
              <w:rPr>
                <w:sz w:val="20"/>
                <w:szCs w:val="20"/>
              </w:rPr>
              <w:t xml:space="preserve"> (</w:t>
            </w:r>
            <w:r w:rsidR="002C1CD6" w:rsidRPr="002C1CD6">
              <w:rPr>
                <w:sz w:val="20"/>
                <w:szCs w:val="20"/>
              </w:rPr>
              <w:t>technology/process/practice</w:t>
            </w:r>
            <w:r w:rsidR="002C1CD6">
              <w:rPr>
                <w:sz w:val="20"/>
                <w:szCs w:val="20"/>
              </w:rPr>
              <w:t xml:space="preserve">) </w:t>
            </w:r>
            <w:r w:rsidRPr="00FF7CFC">
              <w:rPr>
                <w:sz w:val="20"/>
                <w:szCs w:val="20"/>
              </w:rPr>
              <w:t>and its applica</w:t>
            </w:r>
            <w:r w:rsidR="002F313D">
              <w:rPr>
                <w:sz w:val="20"/>
                <w:szCs w:val="20"/>
              </w:rPr>
              <w:t xml:space="preserve">bility </w:t>
            </w:r>
            <w:r w:rsidRPr="00FF7CFC">
              <w:rPr>
                <w:sz w:val="20"/>
                <w:szCs w:val="20"/>
              </w:rPr>
              <w:t xml:space="preserve">(project type, segment, </w:t>
            </w:r>
            <w:r w:rsidR="002F313D">
              <w:rPr>
                <w:sz w:val="20"/>
                <w:szCs w:val="20"/>
              </w:rPr>
              <w:t xml:space="preserve">range of market, </w:t>
            </w:r>
            <w:r w:rsidRPr="00FF7CFC">
              <w:rPr>
                <w:sz w:val="20"/>
                <w:szCs w:val="20"/>
              </w:rPr>
              <w:t>etc.)</w:t>
            </w:r>
            <w:r w:rsidR="002F313D">
              <w:rPr>
                <w:sz w:val="20"/>
                <w:szCs w:val="20"/>
              </w:rPr>
              <w:t>:</w:t>
            </w:r>
          </w:p>
          <w:p w14:paraId="5D3B4A7B" w14:textId="77777777" w:rsidR="0026404F" w:rsidRPr="00FF7CFC" w:rsidRDefault="0026404F" w:rsidP="00C65EF6">
            <w:pPr>
              <w:rPr>
                <w:sz w:val="20"/>
                <w:szCs w:val="20"/>
              </w:rPr>
            </w:pPr>
          </w:p>
          <w:p w14:paraId="0B5B3EDF" w14:textId="77777777" w:rsidR="00B06877" w:rsidRDefault="002F313D" w:rsidP="002F313D">
            <w:pPr>
              <w:rPr>
                <w:sz w:val="20"/>
                <w:szCs w:val="20"/>
              </w:rPr>
            </w:pPr>
            <w:r>
              <w:rPr>
                <w:sz w:val="20"/>
                <w:szCs w:val="20"/>
              </w:rPr>
              <w:t>List and d</w:t>
            </w:r>
            <w:r w:rsidR="00225262">
              <w:rPr>
                <w:sz w:val="20"/>
                <w:szCs w:val="20"/>
              </w:rPr>
              <w:t>escribe known</w:t>
            </w:r>
            <w:r w:rsidR="00514BD1" w:rsidRPr="00FF7CFC">
              <w:rPr>
                <w:sz w:val="20"/>
                <w:szCs w:val="20"/>
              </w:rPr>
              <w:t xml:space="preserve"> a</w:t>
            </w:r>
            <w:r w:rsidR="00B06877" w:rsidRPr="00FF7CFC">
              <w:rPr>
                <w:sz w:val="20"/>
                <w:szCs w:val="20"/>
              </w:rPr>
              <w:t>lternative</w:t>
            </w:r>
            <w:r w:rsidR="00E75545" w:rsidRPr="00FF7CFC">
              <w:rPr>
                <w:sz w:val="20"/>
                <w:szCs w:val="20"/>
              </w:rPr>
              <w:t xml:space="preserve">s </w:t>
            </w:r>
            <w:r w:rsidR="00B06877" w:rsidRPr="00FF7CFC">
              <w:rPr>
                <w:sz w:val="20"/>
                <w:szCs w:val="20"/>
              </w:rPr>
              <w:t>to the measure</w:t>
            </w:r>
            <w:r>
              <w:rPr>
                <w:sz w:val="20"/>
                <w:szCs w:val="20"/>
              </w:rPr>
              <w:t xml:space="preserve">, which </w:t>
            </w:r>
            <w:r w:rsidR="00225262">
              <w:rPr>
                <w:sz w:val="20"/>
                <w:szCs w:val="20"/>
              </w:rPr>
              <w:t xml:space="preserve">also meet customer’s </w:t>
            </w:r>
            <w:r>
              <w:rPr>
                <w:sz w:val="20"/>
                <w:szCs w:val="20"/>
              </w:rPr>
              <w:t xml:space="preserve">technical and functional </w:t>
            </w:r>
            <w:r w:rsidR="00225262">
              <w:rPr>
                <w:sz w:val="20"/>
                <w:szCs w:val="20"/>
              </w:rPr>
              <w:t>needs</w:t>
            </w:r>
            <w:r w:rsidR="00B06877" w:rsidRPr="00FF7CFC">
              <w:rPr>
                <w:sz w:val="20"/>
                <w:szCs w:val="20"/>
              </w:rPr>
              <w:t>:</w:t>
            </w:r>
          </w:p>
          <w:p w14:paraId="4687B14D" w14:textId="77777777" w:rsidR="00522E43" w:rsidRDefault="00522E43" w:rsidP="002F313D">
            <w:pPr>
              <w:rPr>
                <w:sz w:val="20"/>
                <w:szCs w:val="20"/>
              </w:rPr>
            </w:pPr>
          </w:p>
          <w:p w14:paraId="0D59C52D" w14:textId="26EC7A47" w:rsidR="00522E43" w:rsidRPr="00FF7CFC" w:rsidRDefault="00522E43" w:rsidP="002F313D">
            <w:pPr>
              <w:rPr>
                <w:sz w:val="20"/>
                <w:szCs w:val="20"/>
              </w:rPr>
            </w:pPr>
          </w:p>
        </w:tc>
        <w:tc>
          <w:tcPr>
            <w:tcW w:w="144" w:type="dxa"/>
            <w:tcBorders>
              <w:top w:val="nil"/>
              <w:bottom w:val="nil"/>
              <w:right w:val="single" w:sz="18" w:space="0" w:color="auto"/>
            </w:tcBorders>
          </w:tcPr>
          <w:p w14:paraId="0D59C52E" w14:textId="77777777" w:rsidR="0086650E" w:rsidRPr="00FF7CFC" w:rsidRDefault="0086650E" w:rsidP="008709A3">
            <w:pPr>
              <w:rPr>
                <w:sz w:val="20"/>
                <w:szCs w:val="20"/>
              </w:rPr>
            </w:pPr>
          </w:p>
        </w:tc>
        <w:tc>
          <w:tcPr>
            <w:tcW w:w="2106" w:type="dxa"/>
            <w:tcBorders>
              <w:left w:val="single" w:sz="18" w:space="0" w:color="auto"/>
              <w:right w:val="single" w:sz="4" w:space="0" w:color="auto"/>
            </w:tcBorders>
            <w:shd w:val="clear" w:color="auto" w:fill="auto"/>
          </w:tcPr>
          <w:p w14:paraId="0D59C52F" w14:textId="77777777" w:rsidR="0086650E" w:rsidRPr="00FF7CFC" w:rsidRDefault="0086650E" w:rsidP="0086650E">
            <w:pPr>
              <w:rPr>
                <w:sz w:val="20"/>
                <w:szCs w:val="20"/>
              </w:rPr>
            </w:pPr>
            <w:r w:rsidRPr="00FF7CFC">
              <w:rPr>
                <w:sz w:val="20"/>
                <w:szCs w:val="20"/>
              </w:rPr>
              <w:t>ISP Report Due</w:t>
            </w:r>
          </w:p>
        </w:tc>
        <w:tc>
          <w:tcPr>
            <w:tcW w:w="1620" w:type="dxa"/>
            <w:tcBorders>
              <w:left w:val="single" w:sz="4" w:space="0" w:color="auto"/>
              <w:right w:val="single" w:sz="18" w:space="0" w:color="auto"/>
            </w:tcBorders>
            <w:shd w:val="clear" w:color="auto" w:fill="auto"/>
          </w:tcPr>
          <w:p w14:paraId="0D59C530" w14:textId="77777777" w:rsidR="0086650E" w:rsidRPr="00FF7CFC" w:rsidRDefault="0086650E" w:rsidP="00DF2F7B">
            <w:pPr>
              <w:jc w:val="center"/>
              <w:rPr>
                <w:sz w:val="20"/>
                <w:szCs w:val="20"/>
              </w:rPr>
            </w:pPr>
          </w:p>
        </w:tc>
      </w:tr>
      <w:tr w:rsidR="0086650E" w:rsidRPr="00FF7CFC" w14:paraId="0D59C536" w14:textId="77777777" w:rsidTr="007E2F89">
        <w:tc>
          <w:tcPr>
            <w:tcW w:w="6415" w:type="dxa"/>
            <w:gridSpan w:val="2"/>
            <w:vMerge/>
          </w:tcPr>
          <w:p w14:paraId="0D59C532" w14:textId="77777777" w:rsidR="0086650E" w:rsidRPr="00FF7CFC" w:rsidRDefault="0086650E" w:rsidP="008709A3">
            <w:pPr>
              <w:rPr>
                <w:sz w:val="20"/>
                <w:szCs w:val="20"/>
              </w:rPr>
            </w:pPr>
          </w:p>
        </w:tc>
        <w:tc>
          <w:tcPr>
            <w:tcW w:w="144" w:type="dxa"/>
            <w:tcBorders>
              <w:top w:val="nil"/>
              <w:bottom w:val="nil"/>
              <w:right w:val="single" w:sz="18" w:space="0" w:color="auto"/>
            </w:tcBorders>
          </w:tcPr>
          <w:p w14:paraId="0D59C533" w14:textId="77777777" w:rsidR="0086650E" w:rsidRPr="00FF7CFC" w:rsidRDefault="0086650E" w:rsidP="008709A3">
            <w:pPr>
              <w:rPr>
                <w:sz w:val="20"/>
                <w:szCs w:val="20"/>
              </w:rPr>
            </w:pPr>
          </w:p>
        </w:tc>
        <w:tc>
          <w:tcPr>
            <w:tcW w:w="2106" w:type="dxa"/>
            <w:tcBorders>
              <w:left w:val="single" w:sz="18" w:space="0" w:color="auto"/>
              <w:bottom w:val="single" w:sz="4" w:space="0" w:color="auto"/>
              <w:right w:val="single" w:sz="4" w:space="0" w:color="auto"/>
            </w:tcBorders>
          </w:tcPr>
          <w:p w14:paraId="0D59C534" w14:textId="77777777" w:rsidR="0086650E" w:rsidRPr="00FF7CFC" w:rsidRDefault="0086650E" w:rsidP="0086650E">
            <w:pPr>
              <w:rPr>
                <w:sz w:val="20"/>
                <w:szCs w:val="20"/>
              </w:rPr>
            </w:pPr>
            <w:r w:rsidRPr="00FF7CFC">
              <w:rPr>
                <w:sz w:val="20"/>
                <w:szCs w:val="20"/>
              </w:rPr>
              <w:t>ISP Report Received</w:t>
            </w:r>
          </w:p>
        </w:tc>
        <w:tc>
          <w:tcPr>
            <w:tcW w:w="1620" w:type="dxa"/>
            <w:tcBorders>
              <w:left w:val="single" w:sz="4" w:space="0" w:color="auto"/>
              <w:bottom w:val="single" w:sz="4" w:space="0" w:color="auto"/>
              <w:right w:val="single" w:sz="18" w:space="0" w:color="auto"/>
            </w:tcBorders>
          </w:tcPr>
          <w:p w14:paraId="0D59C535" w14:textId="77777777" w:rsidR="0086650E" w:rsidRPr="00FF7CFC" w:rsidRDefault="0086650E" w:rsidP="00DF2F7B">
            <w:pPr>
              <w:jc w:val="center"/>
              <w:rPr>
                <w:sz w:val="20"/>
                <w:szCs w:val="20"/>
              </w:rPr>
            </w:pPr>
          </w:p>
        </w:tc>
      </w:tr>
      <w:tr w:rsidR="0086650E" w:rsidRPr="00FF7CFC" w14:paraId="0D59C53B" w14:textId="77777777" w:rsidTr="007E2F89">
        <w:tc>
          <w:tcPr>
            <w:tcW w:w="6415" w:type="dxa"/>
            <w:gridSpan w:val="2"/>
            <w:vMerge/>
          </w:tcPr>
          <w:p w14:paraId="0D59C537" w14:textId="77777777" w:rsidR="0086650E" w:rsidRPr="00FF7CFC" w:rsidRDefault="0086650E" w:rsidP="008709A3">
            <w:pPr>
              <w:rPr>
                <w:sz w:val="20"/>
                <w:szCs w:val="20"/>
              </w:rPr>
            </w:pPr>
          </w:p>
        </w:tc>
        <w:tc>
          <w:tcPr>
            <w:tcW w:w="144" w:type="dxa"/>
            <w:tcBorders>
              <w:top w:val="nil"/>
              <w:bottom w:val="nil"/>
              <w:right w:val="single" w:sz="18" w:space="0" w:color="auto"/>
            </w:tcBorders>
          </w:tcPr>
          <w:p w14:paraId="0D59C538" w14:textId="77777777" w:rsidR="0086650E" w:rsidRPr="00FF7CFC" w:rsidRDefault="0086650E" w:rsidP="008709A3">
            <w:pPr>
              <w:rPr>
                <w:sz w:val="20"/>
                <w:szCs w:val="20"/>
              </w:rPr>
            </w:pPr>
          </w:p>
        </w:tc>
        <w:tc>
          <w:tcPr>
            <w:tcW w:w="2106" w:type="dxa"/>
            <w:tcBorders>
              <w:left w:val="single" w:sz="18" w:space="0" w:color="auto"/>
              <w:bottom w:val="single" w:sz="4" w:space="0" w:color="auto"/>
              <w:right w:val="single" w:sz="4" w:space="0" w:color="auto"/>
            </w:tcBorders>
            <w:shd w:val="clear" w:color="auto" w:fill="auto"/>
          </w:tcPr>
          <w:p w14:paraId="0D59C539" w14:textId="77777777" w:rsidR="0086650E" w:rsidRPr="00FF7CFC" w:rsidRDefault="0086650E" w:rsidP="0086650E">
            <w:pPr>
              <w:rPr>
                <w:sz w:val="20"/>
                <w:szCs w:val="20"/>
              </w:rPr>
            </w:pPr>
            <w:r w:rsidRPr="00FF7CFC">
              <w:rPr>
                <w:sz w:val="20"/>
                <w:szCs w:val="20"/>
              </w:rPr>
              <w:t>Submitted to ED</w:t>
            </w:r>
          </w:p>
        </w:tc>
        <w:tc>
          <w:tcPr>
            <w:tcW w:w="1620" w:type="dxa"/>
            <w:tcBorders>
              <w:left w:val="single" w:sz="4" w:space="0" w:color="auto"/>
              <w:bottom w:val="single" w:sz="4" w:space="0" w:color="auto"/>
              <w:right w:val="single" w:sz="18" w:space="0" w:color="auto"/>
            </w:tcBorders>
            <w:shd w:val="clear" w:color="auto" w:fill="auto"/>
          </w:tcPr>
          <w:p w14:paraId="0D59C53A" w14:textId="77777777" w:rsidR="0086650E" w:rsidRPr="00FF7CFC" w:rsidRDefault="0086650E" w:rsidP="00DF2F7B">
            <w:pPr>
              <w:jc w:val="center"/>
              <w:rPr>
                <w:sz w:val="20"/>
                <w:szCs w:val="20"/>
              </w:rPr>
            </w:pPr>
          </w:p>
        </w:tc>
      </w:tr>
      <w:tr w:rsidR="0086650E" w:rsidRPr="00FF7CFC" w14:paraId="0D59C540" w14:textId="77777777" w:rsidTr="007E2F89">
        <w:tc>
          <w:tcPr>
            <w:tcW w:w="6415" w:type="dxa"/>
            <w:gridSpan w:val="2"/>
            <w:vMerge/>
          </w:tcPr>
          <w:p w14:paraId="0D59C53C" w14:textId="77777777" w:rsidR="0086650E" w:rsidRPr="00FF7CFC" w:rsidRDefault="0086650E" w:rsidP="008709A3">
            <w:pPr>
              <w:rPr>
                <w:sz w:val="20"/>
                <w:szCs w:val="20"/>
              </w:rPr>
            </w:pPr>
          </w:p>
        </w:tc>
        <w:tc>
          <w:tcPr>
            <w:tcW w:w="144" w:type="dxa"/>
            <w:tcBorders>
              <w:top w:val="nil"/>
              <w:bottom w:val="nil"/>
              <w:right w:val="single" w:sz="18" w:space="0" w:color="auto"/>
            </w:tcBorders>
          </w:tcPr>
          <w:p w14:paraId="0D59C53D" w14:textId="77777777" w:rsidR="0086650E" w:rsidRPr="00FF7CFC" w:rsidRDefault="0086650E" w:rsidP="008709A3">
            <w:pPr>
              <w:rPr>
                <w:sz w:val="20"/>
                <w:szCs w:val="20"/>
              </w:rPr>
            </w:pPr>
          </w:p>
        </w:tc>
        <w:tc>
          <w:tcPr>
            <w:tcW w:w="2106" w:type="dxa"/>
            <w:tcBorders>
              <w:left w:val="single" w:sz="18" w:space="0" w:color="auto"/>
              <w:bottom w:val="single" w:sz="18" w:space="0" w:color="auto"/>
              <w:right w:val="single" w:sz="4" w:space="0" w:color="auto"/>
            </w:tcBorders>
          </w:tcPr>
          <w:p w14:paraId="0D59C53E" w14:textId="754627D7" w:rsidR="0086650E" w:rsidRPr="00FF7CFC" w:rsidRDefault="0086650E" w:rsidP="00122DED">
            <w:pPr>
              <w:rPr>
                <w:sz w:val="20"/>
                <w:szCs w:val="20"/>
              </w:rPr>
            </w:pPr>
            <w:r w:rsidRPr="00FF7CFC">
              <w:rPr>
                <w:sz w:val="20"/>
                <w:szCs w:val="20"/>
              </w:rPr>
              <w:t xml:space="preserve">Published on </w:t>
            </w:r>
            <w:r w:rsidR="00122DED">
              <w:rPr>
                <w:sz w:val="20"/>
                <w:szCs w:val="20"/>
              </w:rPr>
              <w:t>______</w:t>
            </w:r>
          </w:p>
        </w:tc>
        <w:tc>
          <w:tcPr>
            <w:tcW w:w="1620" w:type="dxa"/>
            <w:tcBorders>
              <w:left w:val="single" w:sz="4" w:space="0" w:color="auto"/>
              <w:bottom w:val="single" w:sz="18" w:space="0" w:color="auto"/>
              <w:right w:val="single" w:sz="18" w:space="0" w:color="auto"/>
            </w:tcBorders>
          </w:tcPr>
          <w:p w14:paraId="0D59C53F" w14:textId="77777777" w:rsidR="0086650E" w:rsidRPr="00FF7CFC" w:rsidRDefault="0086650E" w:rsidP="00DF2F7B">
            <w:pPr>
              <w:jc w:val="center"/>
              <w:rPr>
                <w:sz w:val="20"/>
                <w:szCs w:val="20"/>
              </w:rPr>
            </w:pPr>
          </w:p>
        </w:tc>
      </w:tr>
    </w:tbl>
    <w:p w14:paraId="0D59C541" w14:textId="77777777" w:rsidR="008709A3" w:rsidRPr="00FF7CFC" w:rsidRDefault="008709A3" w:rsidP="00E43673">
      <w:pPr>
        <w:spacing w:line="80" w:lineRule="exact"/>
        <w:rPr>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938"/>
        <w:gridCol w:w="3190"/>
        <w:gridCol w:w="925"/>
        <w:gridCol w:w="572"/>
        <w:gridCol w:w="2445"/>
      </w:tblGrid>
      <w:tr w:rsidR="00B27E2B" w:rsidRPr="00FF7CFC" w14:paraId="0D59C543" w14:textId="77777777" w:rsidTr="00C3294B">
        <w:tc>
          <w:tcPr>
            <w:tcW w:w="10310" w:type="dxa"/>
            <w:gridSpan w:val="5"/>
            <w:shd w:val="clear" w:color="auto" w:fill="BFBFBF" w:themeFill="background1" w:themeFillShade="BF"/>
          </w:tcPr>
          <w:p w14:paraId="0D59C542" w14:textId="77777777" w:rsidR="00B27E2B" w:rsidRPr="00FF7CFC" w:rsidRDefault="00B27E2B" w:rsidP="00A05AD0">
            <w:pPr>
              <w:rPr>
                <w:b/>
                <w:sz w:val="20"/>
                <w:szCs w:val="20"/>
              </w:rPr>
            </w:pPr>
            <w:r w:rsidRPr="00FF7CFC">
              <w:rPr>
                <w:b/>
                <w:sz w:val="20"/>
                <w:szCs w:val="20"/>
              </w:rPr>
              <w:t>ISP Requestor</w:t>
            </w:r>
          </w:p>
        </w:tc>
      </w:tr>
      <w:tr w:rsidR="00D5630E" w:rsidRPr="00FF7CFC" w14:paraId="0D59C547" w14:textId="77777777" w:rsidTr="00126AF5">
        <w:tc>
          <w:tcPr>
            <w:tcW w:w="2995" w:type="dxa"/>
          </w:tcPr>
          <w:p w14:paraId="0D59C544" w14:textId="77777777" w:rsidR="00D5630E" w:rsidRPr="00FF7CFC" w:rsidRDefault="00C3294B" w:rsidP="00126AF5">
            <w:pPr>
              <w:rPr>
                <w:sz w:val="20"/>
                <w:szCs w:val="20"/>
              </w:rPr>
            </w:pPr>
            <w:r w:rsidRPr="00FF7CFC">
              <w:rPr>
                <w:sz w:val="20"/>
                <w:szCs w:val="20"/>
              </w:rPr>
              <w:t>IOU</w:t>
            </w:r>
            <w:r w:rsidR="00126AF5" w:rsidRPr="00FF7CFC">
              <w:rPr>
                <w:sz w:val="20"/>
                <w:szCs w:val="20"/>
              </w:rPr>
              <w:t xml:space="preserve">, Implementer, or </w:t>
            </w:r>
            <w:r w:rsidRPr="00FF7CFC">
              <w:rPr>
                <w:sz w:val="20"/>
                <w:szCs w:val="20"/>
              </w:rPr>
              <w:t>CPUC</w:t>
            </w:r>
          </w:p>
        </w:tc>
        <w:tc>
          <w:tcPr>
            <w:tcW w:w="4230" w:type="dxa"/>
            <w:gridSpan w:val="2"/>
          </w:tcPr>
          <w:p w14:paraId="0D59C545" w14:textId="77777777" w:rsidR="00D5630E" w:rsidRPr="00FF7CFC" w:rsidRDefault="00D5630E" w:rsidP="00047635">
            <w:pPr>
              <w:rPr>
                <w:sz w:val="20"/>
                <w:szCs w:val="20"/>
              </w:rPr>
            </w:pPr>
          </w:p>
        </w:tc>
        <w:tc>
          <w:tcPr>
            <w:tcW w:w="3085" w:type="dxa"/>
            <w:gridSpan w:val="2"/>
          </w:tcPr>
          <w:p w14:paraId="0D59C546" w14:textId="77777777" w:rsidR="00D5630E" w:rsidRPr="00FF7CFC" w:rsidRDefault="00C65EF6" w:rsidP="00DF2F7B">
            <w:pPr>
              <w:jc w:val="center"/>
              <w:rPr>
                <w:sz w:val="20"/>
                <w:szCs w:val="20"/>
              </w:rPr>
            </w:pPr>
            <w:r w:rsidRPr="00FF7CFC">
              <w:rPr>
                <w:sz w:val="20"/>
                <w:szCs w:val="20"/>
              </w:rPr>
              <w:fldChar w:fldCharType="begin">
                <w:ffData>
                  <w:name w:val="Check1"/>
                  <w:enabled/>
                  <w:calcOnExit w:val="0"/>
                  <w:checkBox>
                    <w:sizeAuto/>
                    <w:default w:val="0"/>
                  </w:checkBox>
                </w:ffData>
              </w:fldChar>
            </w:r>
            <w:bookmarkStart w:id="1" w:name="Check1"/>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bookmarkEnd w:id="1"/>
            <w:r w:rsidR="00D5630E" w:rsidRPr="00FF7CFC">
              <w:rPr>
                <w:sz w:val="20"/>
                <w:szCs w:val="20"/>
              </w:rPr>
              <w:t xml:space="preserve">  Gas   /</w:t>
            </w:r>
            <w:r w:rsidR="00DF2F7B" w:rsidRPr="00FF7CFC">
              <w:rPr>
                <w:sz w:val="20"/>
                <w:szCs w:val="20"/>
              </w:rPr>
              <w:t xml:space="preserve"> </w:t>
            </w:r>
            <w:r w:rsidR="00D5630E" w:rsidRPr="00FF7CFC">
              <w:rPr>
                <w:sz w:val="20"/>
                <w:szCs w:val="20"/>
              </w:rPr>
              <w:t xml:space="preserve">  </w:t>
            </w:r>
            <w:r w:rsidR="00800AE5" w:rsidRPr="00FF7CFC">
              <w:rPr>
                <w:sz w:val="20"/>
                <w:szCs w:val="20"/>
              </w:rPr>
              <w:fldChar w:fldCharType="begin">
                <w:ffData>
                  <w:name w:val=""/>
                  <w:enabled/>
                  <w:calcOnExit w:val="0"/>
                  <w:checkBox>
                    <w:sizeAuto/>
                    <w:default w:val="0"/>
                  </w:checkBox>
                </w:ffData>
              </w:fldChar>
            </w:r>
            <w:r w:rsidR="005574CA" w:rsidRPr="00FF7CFC">
              <w:rPr>
                <w:sz w:val="20"/>
                <w:szCs w:val="20"/>
              </w:rPr>
              <w:instrText xml:space="preserve"> FORMCHECKBOX </w:instrText>
            </w:r>
            <w:r w:rsidR="00A706B6">
              <w:rPr>
                <w:sz w:val="20"/>
                <w:szCs w:val="20"/>
              </w:rPr>
            </w:r>
            <w:r w:rsidR="00A706B6">
              <w:rPr>
                <w:sz w:val="20"/>
                <w:szCs w:val="20"/>
              </w:rPr>
              <w:fldChar w:fldCharType="separate"/>
            </w:r>
            <w:r w:rsidR="00800AE5" w:rsidRPr="00FF7CFC">
              <w:rPr>
                <w:sz w:val="20"/>
                <w:szCs w:val="20"/>
              </w:rPr>
              <w:fldChar w:fldCharType="end"/>
            </w:r>
            <w:r w:rsidR="005574CA" w:rsidRPr="00FF7CFC">
              <w:rPr>
                <w:sz w:val="20"/>
                <w:szCs w:val="20"/>
              </w:rPr>
              <w:t xml:space="preserve"> </w:t>
            </w:r>
            <w:r w:rsidR="00D5630E" w:rsidRPr="00FF7CFC">
              <w:rPr>
                <w:sz w:val="20"/>
                <w:szCs w:val="20"/>
              </w:rPr>
              <w:t xml:space="preserve"> Electric</w:t>
            </w:r>
          </w:p>
        </w:tc>
      </w:tr>
      <w:tr w:rsidR="00B27E2B" w:rsidRPr="00FF7CFC" w14:paraId="0D59C54A" w14:textId="77777777" w:rsidTr="00126AF5">
        <w:tc>
          <w:tcPr>
            <w:tcW w:w="2995" w:type="dxa"/>
          </w:tcPr>
          <w:p w14:paraId="0D59C548" w14:textId="77777777" w:rsidR="00B27E2B" w:rsidRPr="00FF7CFC" w:rsidRDefault="00B27E2B" w:rsidP="00047635">
            <w:pPr>
              <w:rPr>
                <w:sz w:val="20"/>
                <w:szCs w:val="20"/>
              </w:rPr>
            </w:pPr>
            <w:r w:rsidRPr="00FF7CFC">
              <w:rPr>
                <w:sz w:val="20"/>
                <w:szCs w:val="20"/>
              </w:rPr>
              <w:t>Department</w:t>
            </w:r>
          </w:p>
        </w:tc>
        <w:tc>
          <w:tcPr>
            <w:tcW w:w="7315" w:type="dxa"/>
            <w:gridSpan w:val="4"/>
          </w:tcPr>
          <w:p w14:paraId="0D59C549" w14:textId="77777777" w:rsidR="00B27E2B" w:rsidRPr="00FF7CFC" w:rsidRDefault="00B27E2B" w:rsidP="00047635">
            <w:pPr>
              <w:rPr>
                <w:sz w:val="20"/>
                <w:szCs w:val="20"/>
              </w:rPr>
            </w:pPr>
          </w:p>
        </w:tc>
      </w:tr>
      <w:tr w:rsidR="00E521CC" w:rsidRPr="00FF7CFC" w14:paraId="0D59C54F" w14:textId="77777777" w:rsidTr="00126AF5">
        <w:tc>
          <w:tcPr>
            <w:tcW w:w="2995" w:type="dxa"/>
          </w:tcPr>
          <w:p w14:paraId="0D59C54B" w14:textId="2E10B753" w:rsidR="00E521CC" w:rsidRPr="00FF7CFC" w:rsidRDefault="00E521CC" w:rsidP="00047635">
            <w:pPr>
              <w:rPr>
                <w:sz w:val="20"/>
                <w:szCs w:val="20"/>
              </w:rPr>
            </w:pPr>
            <w:r w:rsidRPr="00FF7CFC">
              <w:rPr>
                <w:sz w:val="20"/>
                <w:szCs w:val="20"/>
              </w:rPr>
              <w:t>Contact Name</w:t>
            </w:r>
            <w:r w:rsidR="00522E43">
              <w:rPr>
                <w:sz w:val="20"/>
                <w:szCs w:val="20"/>
              </w:rPr>
              <w:t>(s)</w:t>
            </w:r>
          </w:p>
        </w:tc>
        <w:tc>
          <w:tcPr>
            <w:tcW w:w="3295" w:type="dxa"/>
          </w:tcPr>
          <w:p w14:paraId="0D59C54C" w14:textId="77777777" w:rsidR="00E521CC" w:rsidRPr="00FF7CFC" w:rsidRDefault="00E521CC" w:rsidP="00047635">
            <w:pPr>
              <w:rPr>
                <w:sz w:val="20"/>
                <w:szCs w:val="20"/>
              </w:rPr>
            </w:pPr>
          </w:p>
        </w:tc>
        <w:tc>
          <w:tcPr>
            <w:tcW w:w="1512" w:type="dxa"/>
            <w:gridSpan w:val="2"/>
          </w:tcPr>
          <w:p w14:paraId="0D59C54D" w14:textId="77777777" w:rsidR="00E521CC" w:rsidRPr="00FF7CFC" w:rsidRDefault="00E521CC" w:rsidP="00047635">
            <w:pPr>
              <w:rPr>
                <w:sz w:val="20"/>
                <w:szCs w:val="20"/>
              </w:rPr>
            </w:pPr>
            <w:r w:rsidRPr="00FF7CFC">
              <w:rPr>
                <w:sz w:val="20"/>
                <w:szCs w:val="20"/>
              </w:rPr>
              <w:t>Telephone #</w:t>
            </w:r>
          </w:p>
        </w:tc>
        <w:tc>
          <w:tcPr>
            <w:tcW w:w="2508" w:type="dxa"/>
          </w:tcPr>
          <w:p w14:paraId="0D59C54E" w14:textId="77777777" w:rsidR="00E521CC" w:rsidRPr="00FF7CFC" w:rsidRDefault="00E521CC" w:rsidP="00047635">
            <w:pPr>
              <w:rPr>
                <w:sz w:val="20"/>
                <w:szCs w:val="20"/>
              </w:rPr>
            </w:pPr>
          </w:p>
        </w:tc>
      </w:tr>
      <w:tr w:rsidR="00E521CC" w:rsidRPr="00FF7CFC" w14:paraId="0D59C552" w14:textId="77777777" w:rsidTr="00126AF5">
        <w:tc>
          <w:tcPr>
            <w:tcW w:w="2995" w:type="dxa"/>
          </w:tcPr>
          <w:p w14:paraId="0D59C550" w14:textId="5EA9AAF7" w:rsidR="00E521CC" w:rsidRPr="00FF7CFC" w:rsidRDefault="00E521CC" w:rsidP="00047635">
            <w:pPr>
              <w:rPr>
                <w:sz w:val="20"/>
                <w:szCs w:val="20"/>
              </w:rPr>
            </w:pPr>
            <w:r w:rsidRPr="00FF7CFC">
              <w:rPr>
                <w:sz w:val="20"/>
                <w:szCs w:val="20"/>
              </w:rPr>
              <w:t>Contact email</w:t>
            </w:r>
            <w:r w:rsidR="00522E43">
              <w:rPr>
                <w:sz w:val="20"/>
                <w:szCs w:val="20"/>
              </w:rPr>
              <w:t>(s)</w:t>
            </w:r>
          </w:p>
        </w:tc>
        <w:tc>
          <w:tcPr>
            <w:tcW w:w="7315" w:type="dxa"/>
            <w:gridSpan w:val="4"/>
          </w:tcPr>
          <w:p w14:paraId="0D59C551" w14:textId="77777777" w:rsidR="00E521CC" w:rsidRPr="00FF7CFC" w:rsidRDefault="00E521CC" w:rsidP="00047635">
            <w:pPr>
              <w:rPr>
                <w:sz w:val="20"/>
                <w:szCs w:val="20"/>
              </w:rPr>
            </w:pPr>
          </w:p>
        </w:tc>
      </w:tr>
      <w:tr w:rsidR="00B27E2B" w:rsidRPr="00FF7CFC" w14:paraId="0D59C555" w14:textId="77777777" w:rsidTr="00126AF5">
        <w:tc>
          <w:tcPr>
            <w:tcW w:w="2995" w:type="dxa"/>
          </w:tcPr>
          <w:p w14:paraId="0D59C553" w14:textId="77777777" w:rsidR="00B27E2B" w:rsidRPr="00FF7CFC" w:rsidRDefault="00B27E2B" w:rsidP="00047635">
            <w:pPr>
              <w:rPr>
                <w:sz w:val="20"/>
                <w:szCs w:val="20"/>
              </w:rPr>
            </w:pPr>
            <w:r w:rsidRPr="00FF7CFC">
              <w:rPr>
                <w:sz w:val="20"/>
                <w:szCs w:val="20"/>
              </w:rPr>
              <w:t>Pro</w:t>
            </w:r>
            <w:r w:rsidR="00B17B9F" w:rsidRPr="00FF7CFC">
              <w:rPr>
                <w:sz w:val="20"/>
                <w:szCs w:val="20"/>
              </w:rPr>
              <w:t>gram Name</w:t>
            </w:r>
          </w:p>
        </w:tc>
        <w:tc>
          <w:tcPr>
            <w:tcW w:w="7315" w:type="dxa"/>
            <w:gridSpan w:val="4"/>
          </w:tcPr>
          <w:p w14:paraId="0D59C554" w14:textId="35576E75" w:rsidR="00B27E2B" w:rsidRPr="00FF7CFC" w:rsidRDefault="00B27E2B" w:rsidP="0026404F">
            <w:pPr>
              <w:rPr>
                <w:sz w:val="20"/>
                <w:szCs w:val="20"/>
              </w:rPr>
            </w:pPr>
          </w:p>
        </w:tc>
      </w:tr>
    </w:tbl>
    <w:p w14:paraId="0D59C556" w14:textId="77777777" w:rsidR="00B27E2B" w:rsidRPr="00FF7CFC" w:rsidRDefault="00B27E2B" w:rsidP="00E758F6">
      <w:pPr>
        <w:spacing w:line="80" w:lineRule="exact"/>
        <w:rPr>
          <w:sz w:val="20"/>
          <w:szCs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984"/>
        <w:gridCol w:w="967"/>
        <w:gridCol w:w="1056"/>
        <w:gridCol w:w="1411"/>
        <w:gridCol w:w="2096"/>
        <w:gridCol w:w="2556"/>
      </w:tblGrid>
      <w:tr w:rsidR="00691A73" w:rsidRPr="00FF7CFC" w14:paraId="0D59C558" w14:textId="77777777" w:rsidTr="00D90E3C">
        <w:trPr>
          <w:trHeight w:val="199"/>
        </w:trPr>
        <w:tc>
          <w:tcPr>
            <w:tcW w:w="10296" w:type="dxa"/>
            <w:gridSpan w:val="6"/>
            <w:shd w:val="clear" w:color="auto" w:fill="BFBFBF" w:themeFill="background1" w:themeFillShade="BF"/>
          </w:tcPr>
          <w:p w14:paraId="0D59C557" w14:textId="227E8344" w:rsidR="00691A73" w:rsidRPr="00FF7CFC" w:rsidRDefault="00691A73" w:rsidP="003B1B84">
            <w:pPr>
              <w:rPr>
                <w:b/>
                <w:sz w:val="20"/>
                <w:szCs w:val="20"/>
              </w:rPr>
            </w:pPr>
            <w:r w:rsidRPr="00FF7CFC">
              <w:rPr>
                <w:b/>
                <w:sz w:val="20"/>
                <w:szCs w:val="20"/>
              </w:rPr>
              <w:t xml:space="preserve">ISP </w:t>
            </w:r>
            <w:r w:rsidR="00B06877" w:rsidRPr="00FF7CFC">
              <w:rPr>
                <w:b/>
                <w:sz w:val="20"/>
                <w:szCs w:val="20"/>
              </w:rPr>
              <w:t xml:space="preserve">Study </w:t>
            </w:r>
            <w:r w:rsidRPr="00FF7CFC">
              <w:rPr>
                <w:b/>
                <w:sz w:val="20"/>
                <w:szCs w:val="20"/>
              </w:rPr>
              <w:t>Scope</w:t>
            </w:r>
          </w:p>
        </w:tc>
      </w:tr>
      <w:tr w:rsidR="00691A73" w:rsidRPr="00FF7CFC" w14:paraId="0D59C56C" w14:textId="77777777" w:rsidTr="00B17B9F">
        <w:tc>
          <w:tcPr>
            <w:tcW w:w="10296" w:type="dxa"/>
            <w:gridSpan w:val="6"/>
          </w:tcPr>
          <w:p w14:paraId="623A8EEA" w14:textId="2BFFB9BB" w:rsidR="00B06877" w:rsidRPr="00FF7CFC" w:rsidRDefault="00C3294B" w:rsidP="00E2768B">
            <w:pPr>
              <w:rPr>
                <w:sz w:val="20"/>
                <w:szCs w:val="20"/>
              </w:rPr>
            </w:pPr>
            <w:r w:rsidRPr="00FF7CFC">
              <w:rPr>
                <w:sz w:val="20"/>
                <w:szCs w:val="20"/>
              </w:rPr>
              <w:t xml:space="preserve">The </w:t>
            </w:r>
            <w:r w:rsidR="00D90E3C" w:rsidRPr="00FF7CFC">
              <w:rPr>
                <w:sz w:val="20"/>
                <w:szCs w:val="20"/>
              </w:rPr>
              <w:t xml:space="preserve">objective </w:t>
            </w:r>
            <w:r w:rsidRPr="00FF7CFC">
              <w:rPr>
                <w:sz w:val="20"/>
                <w:szCs w:val="20"/>
              </w:rPr>
              <w:t xml:space="preserve">of </w:t>
            </w:r>
            <w:r w:rsidR="00522E43">
              <w:rPr>
                <w:sz w:val="20"/>
                <w:szCs w:val="20"/>
              </w:rPr>
              <w:t xml:space="preserve">an </w:t>
            </w:r>
            <w:r w:rsidRPr="00FF7CFC">
              <w:rPr>
                <w:sz w:val="20"/>
                <w:szCs w:val="20"/>
              </w:rPr>
              <w:t xml:space="preserve">ISP study is to </w:t>
            </w:r>
            <w:r w:rsidR="001E36D7" w:rsidRPr="00FF7CFC">
              <w:rPr>
                <w:sz w:val="20"/>
                <w:szCs w:val="20"/>
              </w:rPr>
              <w:t xml:space="preserve">mitigate IOU’s risks in spending resources in </w:t>
            </w:r>
            <w:r w:rsidR="007E5B56" w:rsidRPr="00FF7CFC">
              <w:rPr>
                <w:sz w:val="20"/>
                <w:szCs w:val="20"/>
              </w:rPr>
              <w:t xml:space="preserve">claimed </w:t>
            </w:r>
            <w:r w:rsidR="00203241" w:rsidRPr="00FF7CFC">
              <w:rPr>
                <w:sz w:val="20"/>
                <w:szCs w:val="20"/>
              </w:rPr>
              <w:t xml:space="preserve">energy </w:t>
            </w:r>
            <w:r w:rsidR="001E36D7" w:rsidRPr="00FF7CFC">
              <w:rPr>
                <w:sz w:val="20"/>
                <w:szCs w:val="20"/>
              </w:rPr>
              <w:t xml:space="preserve">savings that could be discounted or dismissed, through </w:t>
            </w:r>
            <w:r w:rsidR="00F26B40" w:rsidRPr="00FF7CFC">
              <w:rPr>
                <w:sz w:val="20"/>
                <w:szCs w:val="20"/>
              </w:rPr>
              <w:t xml:space="preserve">studying </w:t>
            </w:r>
            <w:r w:rsidR="00B06877" w:rsidRPr="00FF7CFC">
              <w:rPr>
                <w:sz w:val="20"/>
                <w:szCs w:val="20"/>
              </w:rPr>
              <w:t xml:space="preserve">and </w:t>
            </w:r>
            <w:r w:rsidRPr="00FF7CFC">
              <w:rPr>
                <w:sz w:val="20"/>
                <w:szCs w:val="20"/>
              </w:rPr>
              <w:t>recommend</w:t>
            </w:r>
            <w:r w:rsidR="001E36D7" w:rsidRPr="00FF7CFC">
              <w:rPr>
                <w:sz w:val="20"/>
                <w:szCs w:val="20"/>
              </w:rPr>
              <w:t>ing</w:t>
            </w:r>
            <w:r w:rsidRPr="00FF7CFC">
              <w:rPr>
                <w:sz w:val="20"/>
                <w:szCs w:val="20"/>
              </w:rPr>
              <w:t xml:space="preserve"> whether or not the measure (</w:t>
            </w:r>
            <w:r w:rsidR="006E0B70" w:rsidRPr="00FF7CFC">
              <w:rPr>
                <w:sz w:val="20"/>
                <w:szCs w:val="20"/>
              </w:rPr>
              <w:t>technology</w:t>
            </w:r>
            <w:r w:rsidR="0057232C" w:rsidRPr="00FF7CFC">
              <w:rPr>
                <w:sz w:val="20"/>
                <w:szCs w:val="20"/>
              </w:rPr>
              <w:t xml:space="preserve">, </w:t>
            </w:r>
            <w:r w:rsidR="006E0B70" w:rsidRPr="00FF7CFC">
              <w:rPr>
                <w:sz w:val="20"/>
                <w:szCs w:val="20"/>
              </w:rPr>
              <w:t>p</w:t>
            </w:r>
            <w:r w:rsidRPr="00FF7CFC">
              <w:rPr>
                <w:sz w:val="20"/>
                <w:szCs w:val="20"/>
              </w:rPr>
              <w:t>rocess</w:t>
            </w:r>
            <w:r w:rsidR="0057232C" w:rsidRPr="00FF7CFC">
              <w:rPr>
                <w:sz w:val="20"/>
                <w:szCs w:val="20"/>
              </w:rPr>
              <w:t>, or practice</w:t>
            </w:r>
            <w:r w:rsidRPr="00FF7CFC">
              <w:rPr>
                <w:sz w:val="20"/>
                <w:szCs w:val="20"/>
              </w:rPr>
              <w:t xml:space="preserve">) </w:t>
            </w:r>
            <w:r w:rsidR="00225262">
              <w:rPr>
                <w:sz w:val="20"/>
                <w:szCs w:val="20"/>
              </w:rPr>
              <w:t>is</w:t>
            </w:r>
            <w:r w:rsidR="00E75545" w:rsidRPr="00FF7CFC">
              <w:rPr>
                <w:sz w:val="20"/>
                <w:szCs w:val="20"/>
              </w:rPr>
              <w:t xml:space="preserve"> </w:t>
            </w:r>
            <w:r w:rsidR="00225262">
              <w:rPr>
                <w:sz w:val="20"/>
                <w:szCs w:val="20"/>
              </w:rPr>
              <w:t xml:space="preserve">a </w:t>
            </w:r>
            <w:r w:rsidR="00E75545" w:rsidRPr="00FF7CFC">
              <w:rPr>
                <w:sz w:val="20"/>
                <w:szCs w:val="20"/>
              </w:rPr>
              <w:t>common practice today</w:t>
            </w:r>
            <w:r w:rsidRPr="00FF7CFC">
              <w:rPr>
                <w:sz w:val="20"/>
                <w:szCs w:val="20"/>
              </w:rPr>
              <w:t xml:space="preserve"> in </w:t>
            </w:r>
            <w:r w:rsidR="0057232C" w:rsidRPr="00FF7CFC">
              <w:rPr>
                <w:sz w:val="20"/>
                <w:szCs w:val="20"/>
              </w:rPr>
              <w:t>a</w:t>
            </w:r>
            <w:r w:rsidRPr="00FF7CFC">
              <w:rPr>
                <w:sz w:val="20"/>
                <w:szCs w:val="20"/>
              </w:rPr>
              <w:t xml:space="preserve"> specific sector</w:t>
            </w:r>
            <w:r w:rsidR="00F26B40" w:rsidRPr="00FF7CFC">
              <w:rPr>
                <w:sz w:val="20"/>
                <w:szCs w:val="20"/>
              </w:rPr>
              <w:t xml:space="preserve"> and segment</w:t>
            </w:r>
            <w:r w:rsidR="00B06877" w:rsidRPr="00FF7CFC">
              <w:rPr>
                <w:sz w:val="20"/>
                <w:szCs w:val="20"/>
              </w:rPr>
              <w:t xml:space="preserve"> application</w:t>
            </w:r>
            <w:r w:rsidRPr="00FF7CFC">
              <w:rPr>
                <w:sz w:val="20"/>
                <w:szCs w:val="20"/>
              </w:rPr>
              <w:t xml:space="preserve">. </w:t>
            </w:r>
          </w:p>
          <w:p w14:paraId="0D59C55A" w14:textId="4EA775D9" w:rsidR="00E2768B" w:rsidRPr="00FF7CFC" w:rsidRDefault="00C3294B" w:rsidP="00E2768B">
            <w:pPr>
              <w:rPr>
                <w:sz w:val="20"/>
                <w:szCs w:val="20"/>
              </w:rPr>
            </w:pPr>
            <w:r w:rsidRPr="00FF7CFC">
              <w:rPr>
                <w:sz w:val="20"/>
                <w:szCs w:val="20"/>
              </w:rPr>
              <w:t xml:space="preserve">The </w:t>
            </w:r>
            <w:r w:rsidR="00F26B40" w:rsidRPr="00FF7CFC">
              <w:rPr>
                <w:sz w:val="20"/>
                <w:szCs w:val="20"/>
              </w:rPr>
              <w:t xml:space="preserve">ISP </w:t>
            </w:r>
            <w:r w:rsidRPr="00FF7CFC">
              <w:rPr>
                <w:sz w:val="20"/>
                <w:szCs w:val="20"/>
              </w:rPr>
              <w:t xml:space="preserve">study will investigate </w:t>
            </w:r>
            <w:r w:rsidR="00225262">
              <w:rPr>
                <w:sz w:val="20"/>
                <w:szCs w:val="20"/>
              </w:rPr>
              <w:t xml:space="preserve">today’s purchase </w:t>
            </w:r>
            <w:r w:rsidR="002C1CD6">
              <w:rPr>
                <w:sz w:val="20"/>
                <w:szCs w:val="20"/>
              </w:rPr>
              <w:t xml:space="preserve">and installation </w:t>
            </w:r>
            <w:r w:rsidR="00225262">
              <w:rPr>
                <w:sz w:val="20"/>
                <w:szCs w:val="20"/>
              </w:rPr>
              <w:t>trend</w:t>
            </w:r>
            <w:r w:rsidR="002C1CD6">
              <w:rPr>
                <w:sz w:val="20"/>
                <w:szCs w:val="20"/>
              </w:rPr>
              <w:t>s</w:t>
            </w:r>
            <w:r w:rsidR="00225262">
              <w:rPr>
                <w:sz w:val="20"/>
                <w:szCs w:val="20"/>
              </w:rPr>
              <w:t xml:space="preserve"> of </w:t>
            </w:r>
            <w:r w:rsidR="0057232C" w:rsidRPr="00FF7CFC">
              <w:rPr>
                <w:sz w:val="20"/>
                <w:szCs w:val="20"/>
              </w:rPr>
              <w:t xml:space="preserve">an energy efficiency </w:t>
            </w:r>
            <w:r w:rsidRPr="00FF7CFC">
              <w:rPr>
                <w:sz w:val="20"/>
                <w:szCs w:val="20"/>
              </w:rPr>
              <w:t xml:space="preserve">measure </w:t>
            </w:r>
            <w:r w:rsidR="0057232C" w:rsidRPr="00FF7CFC">
              <w:rPr>
                <w:sz w:val="20"/>
                <w:szCs w:val="20"/>
              </w:rPr>
              <w:t xml:space="preserve">(EEM) </w:t>
            </w:r>
            <w:r w:rsidR="00225262">
              <w:rPr>
                <w:sz w:val="20"/>
                <w:szCs w:val="20"/>
              </w:rPr>
              <w:t xml:space="preserve">for </w:t>
            </w:r>
            <w:r w:rsidR="0057232C" w:rsidRPr="00FF7CFC">
              <w:rPr>
                <w:sz w:val="20"/>
                <w:szCs w:val="20"/>
              </w:rPr>
              <w:t xml:space="preserve">a </w:t>
            </w:r>
            <w:r w:rsidRPr="00FF7CFC">
              <w:rPr>
                <w:sz w:val="20"/>
                <w:szCs w:val="20"/>
              </w:rPr>
              <w:t xml:space="preserve">specific </w:t>
            </w:r>
            <w:r w:rsidR="0057232C" w:rsidRPr="00FF7CFC">
              <w:rPr>
                <w:sz w:val="20"/>
                <w:szCs w:val="20"/>
              </w:rPr>
              <w:t xml:space="preserve">sector, and </w:t>
            </w:r>
            <w:r w:rsidR="00E75545" w:rsidRPr="00FF7CFC">
              <w:rPr>
                <w:sz w:val="20"/>
                <w:szCs w:val="20"/>
              </w:rPr>
              <w:t xml:space="preserve">analyze </w:t>
            </w:r>
            <w:r w:rsidR="0057232C" w:rsidRPr="00FF7CFC">
              <w:rPr>
                <w:sz w:val="20"/>
                <w:szCs w:val="20"/>
              </w:rPr>
              <w:t xml:space="preserve">factors affecting the </w:t>
            </w:r>
            <w:r w:rsidR="00225262">
              <w:rPr>
                <w:sz w:val="20"/>
                <w:szCs w:val="20"/>
              </w:rPr>
              <w:t>decision-making on selecting and installing</w:t>
            </w:r>
            <w:r w:rsidR="0057232C" w:rsidRPr="00FF7CFC">
              <w:rPr>
                <w:sz w:val="20"/>
                <w:szCs w:val="20"/>
              </w:rPr>
              <w:t xml:space="preserve"> of </w:t>
            </w:r>
            <w:r w:rsidR="002F313D">
              <w:rPr>
                <w:sz w:val="20"/>
                <w:szCs w:val="20"/>
              </w:rPr>
              <w:t xml:space="preserve">such an </w:t>
            </w:r>
            <w:r w:rsidR="0057232C" w:rsidRPr="00FF7CFC">
              <w:rPr>
                <w:sz w:val="20"/>
                <w:szCs w:val="20"/>
              </w:rPr>
              <w:t>EEM</w:t>
            </w:r>
            <w:r w:rsidR="001E36D7" w:rsidRPr="00FF7CFC">
              <w:rPr>
                <w:sz w:val="20"/>
                <w:szCs w:val="20"/>
              </w:rPr>
              <w:t xml:space="preserve">.  Study methods </w:t>
            </w:r>
            <w:r w:rsidR="0057232C" w:rsidRPr="00FF7CFC">
              <w:rPr>
                <w:sz w:val="20"/>
                <w:szCs w:val="20"/>
              </w:rPr>
              <w:t>may</w:t>
            </w:r>
            <w:r w:rsidR="00225262">
              <w:rPr>
                <w:sz w:val="20"/>
                <w:szCs w:val="20"/>
              </w:rPr>
              <w:t xml:space="preserve"> include research and</w:t>
            </w:r>
            <w:r w:rsidR="001E36D7" w:rsidRPr="00FF7CFC">
              <w:rPr>
                <w:sz w:val="20"/>
                <w:szCs w:val="20"/>
              </w:rPr>
              <w:t xml:space="preserve"> reviews of code/regulation</w:t>
            </w:r>
            <w:r w:rsidR="00225262">
              <w:rPr>
                <w:sz w:val="20"/>
                <w:szCs w:val="20"/>
              </w:rPr>
              <w:t xml:space="preserve"> impacting the customer</w:t>
            </w:r>
            <w:r w:rsidR="002C1CD6">
              <w:rPr>
                <w:sz w:val="20"/>
                <w:szCs w:val="20"/>
              </w:rPr>
              <w:t>s</w:t>
            </w:r>
            <w:r w:rsidR="001E36D7" w:rsidRPr="00FF7CFC">
              <w:rPr>
                <w:sz w:val="20"/>
                <w:szCs w:val="20"/>
              </w:rPr>
              <w:t xml:space="preserve">, </w:t>
            </w:r>
            <w:r w:rsidR="00B06877" w:rsidRPr="00FF7CFC">
              <w:rPr>
                <w:sz w:val="20"/>
                <w:szCs w:val="20"/>
              </w:rPr>
              <w:t xml:space="preserve">development of survey instruments (i.e., interview questions), and </w:t>
            </w:r>
            <w:r w:rsidR="001E36D7" w:rsidRPr="00FF7CFC">
              <w:rPr>
                <w:sz w:val="20"/>
                <w:szCs w:val="20"/>
              </w:rPr>
              <w:t xml:space="preserve">interviews with </w:t>
            </w:r>
            <w:r w:rsidR="0057232C" w:rsidRPr="00FF7CFC">
              <w:rPr>
                <w:sz w:val="20"/>
                <w:szCs w:val="20"/>
              </w:rPr>
              <w:t>customers, vendors/suppliers/</w:t>
            </w:r>
            <w:r w:rsidR="001E36D7" w:rsidRPr="00FF7CFC">
              <w:rPr>
                <w:sz w:val="20"/>
                <w:szCs w:val="20"/>
              </w:rPr>
              <w:t xml:space="preserve">manufacturers, </w:t>
            </w:r>
            <w:r w:rsidR="0057232C" w:rsidRPr="00FF7CFC">
              <w:rPr>
                <w:sz w:val="20"/>
                <w:szCs w:val="20"/>
              </w:rPr>
              <w:t>designers, and</w:t>
            </w:r>
            <w:r w:rsidR="002F313D">
              <w:rPr>
                <w:sz w:val="20"/>
                <w:szCs w:val="20"/>
              </w:rPr>
              <w:t>/or</w:t>
            </w:r>
            <w:r w:rsidR="0057232C" w:rsidRPr="00FF7CFC">
              <w:rPr>
                <w:sz w:val="20"/>
                <w:szCs w:val="20"/>
              </w:rPr>
              <w:t xml:space="preserve"> subject matter experts </w:t>
            </w:r>
            <w:r w:rsidR="001E36D7" w:rsidRPr="00FF7CFC">
              <w:rPr>
                <w:sz w:val="20"/>
                <w:szCs w:val="20"/>
              </w:rPr>
              <w:t xml:space="preserve">to analyze and understand </w:t>
            </w:r>
            <w:r w:rsidR="00E75545" w:rsidRPr="00FF7CFC">
              <w:rPr>
                <w:sz w:val="20"/>
                <w:szCs w:val="20"/>
              </w:rPr>
              <w:t xml:space="preserve">current </w:t>
            </w:r>
            <w:r w:rsidR="00F26B40" w:rsidRPr="00FF7CFC">
              <w:rPr>
                <w:sz w:val="20"/>
                <w:szCs w:val="20"/>
              </w:rPr>
              <w:t>trend</w:t>
            </w:r>
            <w:r w:rsidR="001E36D7" w:rsidRPr="00FF7CFC">
              <w:rPr>
                <w:sz w:val="20"/>
                <w:szCs w:val="20"/>
              </w:rPr>
              <w:t xml:space="preserve"> of the </w:t>
            </w:r>
            <w:r w:rsidR="0057232C" w:rsidRPr="00FF7CFC">
              <w:rPr>
                <w:sz w:val="20"/>
                <w:szCs w:val="20"/>
              </w:rPr>
              <w:t>EEM</w:t>
            </w:r>
            <w:r w:rsidR="002F313D">
              <w:rPr>
                <w:sz w:val="20"/>
                <w:szCs w:val="20"/>
              </w:rPr>
              <w:t xml:space="preserve"> purchase</w:t>
            </w:r>
            <w:r w:rsidR="00E75545" w:rsidRPr="00FF7CFC">
              <w:rPr>
                <w:sz w:val="20"/>
                <w:szCs w:val="20"/>
              </w:rPr>
              <w:t>,</w:t>
            </w:r>
            <w:r w:rsidR="001E36D7" w:rsidRPr="00FF7CFC">
              <w:rPr>
                <w:sz w:val="20"/>
                <w:szCs w:val="20"/>
              </w:rPr>
              <w:t xml:space="preserve"> and </w:t>
            </w:r>
            <w:r w:rsidR="00B06877" w:rsidRPr="00FF7CFC">
              <w:rPr>
                <w:sz w:val="20"/>
                <w:szCs w:val="20"/>
              </w:rPr>
              <w:t>alternative/</w:t>
            </w:r>
            <w:r w:rsidR="001E36D7" w:rsidRPr="00FF7CFC">
              <w:rPr>
                <w:sz w:val="20"/>
                <w:szCs w:val="20"/>
              </w:rPr>
              <w:t xml:space="preserve">competing measures if any </w:t>
            </w:r>
            <w:r w:rsidR="002F313D">
              <w:rPr>
                <w:sz w:val="20"/>
                <w:szCs w:val="20"/>
              </w:rPr>
              <w:t>that also meet the technical and functional needs for the a</w:t>
            </w:r>
            <w:r w:rsidR="001E36D7" w:rsidRPr="00FF7CFC">
              <w:rPr>
                <w:sz w:val="20"/>
                <w:szCs w:val="20"/>
              </w:rPr>
              <w:t>pplications</w:t>
            </w:r>
            <w:r w:rsidR="002F313D">
              <w:rPr>
                <w:sz w:val="20"/>
                <w:szCs w:val="20"/>
              </w:rPr>
              <w:t>/processes</w:t>
            </w:r>
            <w:r w:rsidR="00B06877" w:rsidRPr="00FF7CFC">
              <w:rPr>
                <w:sz w:val="20"/>
                <w:szCs w:val="20"/>
              </w:rPr>
              <w:t xml:space="preserve">. </w:t>
            </w:r>
          </w:p>
          <w:p w14:paraId="022F18D9" w14:textId="795FBBE4" w:rsidR="0057232C" w:rsidRPr="00FF7CFC" w:rsidRDefault="00E2768B" w:rsidP="00E2768B">
            <w:pPr>
              <w:pStyle w:val="ListParagraph"/>
              <w:numPr>
                <w:ilvl w:val="0"/>
                <w:numId w:val="4"/>
              </w:numPr>
              <w:rPr>
                <w:sz w:val="20"/>
                <w:szCs w:val="20"/>
              </w:rPr>
            </w:pPr>
            <w:r w:rsidRPr="00FF7CFC">
              <w:rPr>
                <w:sz w:val="20"/>
                <w:szCs w:val="20"/>
              </w:rPr>
              <w:t xml:space="preserve">Years since the proposed </w:t>
            </w:r>
            <w:r w:rsidR="002F313D">
              <w:rPr>
                <w:sz w:val="20"/>
                <w:szCs w:val="20"/>
              </w:rPr>
              <w:t>EEM</w:t>
            </w:r>
            <w:r w:rsidRPr="00FF7CFC">
              <w:rPr>
                <w:sz w:val="20"/>
                <w:szCs w:val="20"/>
              </w:rPr>
              <w:t xml:space="preserve"> has been introduced</w:t>
            </w:r>
            <w:r w:rsidR="002F313D">
              <w:rPr>
                <w:sz w:val="20"/>
                <w:szCs w:val="20"/>
              </w:rPr>
              <w:t xml:space="preserve"> in the market</w:t>
            </w:r>
          </w:p>
          <w:p w14:paraId="0D59C55C" w14:textId="63D8FDF1" w:rsidR="00E2768B" w:rsidRPr="00FF7CFC" w:rsidRDefault="00E2768B" w:rsidP="00E2768B">
            <w:pPr>
              <w:pStyle w:val="ListParagraph"/>
              <w:numPr>
                <w:ilvl w:val="0"/>
                <w:numId w:val="4"/>
              </w:numPr>
              <w:rPr>
                <w:sz w:val="20"/>
                <w:szCs w:val="20"/>
              </w:rPr>
            </w:pPr>
            <w:r w:rsidRPr="00FF7CFC">
              <w:rPr>
                <w:sz w:val="20"/>
                <w:szCs w:val="20"/>
              </w:rPr>
              <w:t>Years the proposed technology has been in the program</w:t>
            </w:r>
          </w:p>
          <w:p w14:paraId="6784E021" w14:textId="34C2AAD2" w:rsidR="002C1CD6" w:rsidRDefault="002C1CD6" w:rsidP="00F26B40">
            <w:pPr>
              <w:pStyle w:val="ListParagraph"/>
              <w:numPr>
                <w:ilvl w:val="0"/>
                <w:numId w:val="4"/>
              </w:numPr>
              <w:rPr>
                <w:sz w:val="20"/>
                <w:szCs w:val="20"/>
              </w:rPr>
            </w:pPr>
            <w:r w:rsidRPr="00FF7CFC">
              <w:rPr>
                <w:sz w:val="20"/>
                <w:szCs w:val="20"/>
              </w:rPr>
              <w:t>Applicable market size and customer factors identifi</w:t>
            </w:r>
            <w:r w:rsidR="002F313D">
              <w:rPr>
                <w:sz w:val="20"/>
                <w:szCs w:val="20"/>
              </w:rPr>
              <w:t>ed prior to ISP study</w:t>
            </w:r>
          </w:p>
          <w:p w14:paraId="2B8BB22F" w14:textId="77777777" w:rsidR="002C1CD6" w:rsidRDefault="002C1CD6" w:rsidP="00F26B40">
            <w:pPr>
              <w:pStyle w:val="ListParagraph"/>
              <w:numPr>
                <w:ilvl w:val="0"/>
                <w:numId w:val="4"/>
              </w:numPr>
              <w:rPr>
                <w:sz w:val="20"/>
                <w:szCs w:val="20"/>
              </w:rPr>
            </w:pPr>
            <w:r w:rsidRPr="00FF7CFC">
              <w:rPr>
                <w:sz w:val="20"/>
                <w:szCs w:val="20"/>
              </w:rPr>
              <w:t xml:space="preserve">Regulatory or industry standards driving technology or process solution selection </w:t>
            </w:r>
          </w:p>
          <w:p w14:paraId="2344E51F" w14:textId="204ADED0" w:rsidR="00522E43" w:rsidRPr="00522E43" w:rsidRDefault="002F313D" w:rsidP="00522E43">
            <w:pPr>
              <w:pStyle w:val="ListParagraph"/>
              <w:numPr>
                <w:ilvl w:val="0"/>
                <w:numId w:val="4"/>
              </w:numPr>
              <w:rPr>
                <w:sz w:val="20"/>
                <w:szCs w:val="20"/>
              </w:rPr>
            </w:pPr>
            <w:r>
              <w:rPr>
                <w:sz w:val="20"/>
                <w:szCs w:val="20"/>
              </w:rPr>
              <w:t>Current a</w:t>
            </w:r>
            <w:r w:rsidR="00F26B40" w:rsidRPr="00FF7CFC">
              <w:rPr>
                <w:sz w:val="20"/>
                <w:szCs w:val="20"/>
              </w:rPr>
              <w:t xml:space="preserve">doption trend of the measure - whether it is commonly purchased or installed </w:t>
            </w:r>
            <w:r w:rsidR="00122DED">
              <w:rPr>
                <w:sz w:val="20"/>
                <w:szCs w:val="20"/>
              </w:rPr>
              <w:t>today</w:t>
            </w:r>
          </w:p>
          <w:p w14:paraId="3FCDE43F" w14:textId="6C6A3CE6" w:rsidR="00522E43" w:rsidRPr="00122DED" w:rsidRDefault="00E75545" w:rsidP="00522E43">
            <w:pPr>
              <w:pStyle w:val="ListParagraph"/>
              <w:numPr>
                <w:ilvl w:val="0"/>
                <w:numId w:val="4"/>
              </w:numPr>
              <w:rPr>
                <w:sz w:val="20"/>
                <w:szCs w:val="20"/>
              </w:rPr>
            </w:pPr>
            <w:r w:rsidRPr="00FF7CFC">
              <w:rPr>
                <w:sz w:val="20"/>
                <w:szCs w:val="20"/>
              </w:rPr>
              <w:t>Factors affecting the selection of the EEM in today’s practice trend</w:t>
            </w:r>
          </w:p>
          <w:p w14:paraId="75064854" w14:textId="77777777" w:rsidR="00B06877" w:rsidRPr="00FF7CFC" w:rsidRDefault="00B06877" w:rsidP="007E5B56">
            <w:pPr>
              <w:rPr>
                <w:sz w:val="20"/>
                <w:szCs w:val="20"/>
              </w:rPr>
            </w:pPr>
          </w:p>
          <w:p w14:paraId="3B23F4EC" w14:textId="6B93CD42" w:rsidR="00E75545" w:rsidRDefault="00FF7CFC" w:rsidP="007E5B56">
            <w:pPr>
              <w:rPr>
                <w:b/>
                <w:sz w:val="20"/>
                <w:szCs w:val="20"/>
              </w:rPr>
            </w:pPr>
            <w:r>
              <w:rPr>
                <w:b/>
                <w:sz w:val="20"/>
                <w:szCs w:val="20"/>
              </w:rPr>
              <w:t xml:space="preserve">Please </w:t>
            </w:r>
            <w:r w:rsidR="00514BD1" w:rsidRPr="00FF7CFC">
              <w:rPr>
                <w:b/>
                <w:sz w:val="20"/>
                <w:szCs w:val="20"/>
              </w:rPr>
              <w:t>provide</w:t>
            </w:r>
            <w:r>
              <w:rPr>
                <w:b/>
                <w:sz w:val="20"/>
                <w:szCs w:val="20"/>
              </w:rPr>
              <w:t xml:space="preserve"> the following information as it is necessary for </w:t>
            </w:r>
            <w:r w:rsidR="00514BD1" w:rsidRPr="00FF7CFC">
              <w:rPr>
                <w:b/>
                <w:sz w:val="20"/>
                <w:szCs w:val="20"/>
              </w:rPr>
              <w:t>d</w:t>
            </w:r>
            <w:r w:rsidR="006F6A69" w:rsidRPr="00FF7CFC">
              <w:rPr>
                <w:b/>
                <w:sz w:val="20"/>
                <w:szCs w:val="20"/>
              </w:rPr>
              <w:t>efin</w:t>
            </w:r>
            <w:r w:rsidR="00514BD1" w:rsidRPr="00FF7CFC">
              <w:rPr>
                <w:b/>
                <w:sz w:val="20"/>
                <w:szCs w:val="20"/>
              </w:rPr>
              <w:t>ing</w:t>
            </w:r>
            <w:r w:rsidR="006F6A69" w:rsidRPr="00FF7CFC">
              <w:rPr>
                <w:b/>
                <w:sz w:val="20"/>
                <w:szCs w:val="20"/>
              </w:rPr>
              <w:t xml:space="preserve"> the </w:t>
            </w:r>
            <w:r w:rsidR="002C1CD6">
              <w:rPr>
                <w:b/>
                <w:sz w:val="20"/>
                <w:szCs w:val="20"/>
              </w:rPr>
              <w:t xml:space="preserve">study </w:t>
            </w:r>
            <w:r w:rsidR="006F6A69" w:rsidRPr="00FF7CFC">
              <w:rPr>
                <w:b/>
                <w:sz w:val="20"/>
                <w:szCs w:val="20"/>
              </w:rPr>
              <w:t>scope</w:t>
            </w:r>
            <w:r>
              <w:rPr>
                <w:b/>
                <w:sz w:val="20"/>
                <w:szCs w:val="20"/>
              </w:rPr>
              <w:t xml:space="preserve"> and </w:t>
            </w:r>
            <w:r w:rsidR="00174980" w:rsidRPr="00FF7CFC">
              <w:rPr>
                <w:b/>
                <w:sz w:val="20"/>
                <w:szCs w:val="20"/>
              </w:rPr>
              <w:t>deciding</w:t>
            </w:r>
            <w:r w:rsidR="00B27807">
              <w:rPr>
                <w:b/>
                <w:sz w:val="20"/>
                <w:szCs w:val="20"/>
              </w:rPr>
              <w:t xml:space="preserve"> the</w:t>
            </w:r>
            <w:r w:rsidR="00174980" w:rsidRPr="00FF7CFC">
              <w:rPr>
                <w:b/>
                <w:sz w:val="20"/>
                <w:szCs w:val="20"/>
              </w:rPr>
              <w:t xml:space="preserve"> </w:t>
            </w:r>
            <w:r w:rsidR="00522E43">
              <w:rPr>
                <w:b/>
                <w:sz w:val="20"/>
                <w:szCs w:val="20"/>
              </w:rPr>
              <w:t>types and approaches</w:t>
            </w:r>
            <w:r>
              <w:rPr>
                <w:b/>
                <w:sz w:val="20"/>
                <w:szCs w:val="20"/>
              </w:rPr>
              <w:t xml:space="preserve"> </w:t>
            </w:r>
            <w:r w:rsidR="00522E43">
              <w:rPr>
                <w:b/>
                <w:sz w:val="20"/>
                <w:szCs w:val="20"/>
              </w:rPr>
              <w:t>in</w:t>
            </w:r>
            <w:r>
              <w:rPr>
                <w:b/>
                <w:sz w:val="20"/>
                <w:szCs w:val="20"/>
              </w:rPr>
              <w:t xml:space="preserve"> t</w:t>
            </w:r>
            <w:r w:rsidR="00514BD1" w:rsidRPr="00FF7CFC">
              <w:rPr>
                <w:b/>
                <w:sz w:val="20"/>
                <w:szCs w:val="20"/>
              </w:rPr>
              <w:t>h</w:t>
            </w:r>
            <w:r>
              <w:rPr>
                <w:b/>
                <w:sz w:val="20"/>
                <w:szCs w:val="20"/>
              </w:rPr>
              <w:t xml:space="preserve">e </w:t>
            </w:r>
            <w:r w:rsidR="00514BD1" w:rsidRPr="00FF7CFC">
              <w:rPr>
                <w:b/>
                <w:sz w:val="20"/>
                <w:szCs w:val="20"/>
              </w:rPr>
              <w:t>ISP study</w:t>
            </w:r>
            <w:r>
              <w:rPr>
                <w:b/>
                <w:sz w:val="20"/>
                <w:szCs w:val="20"/>
              </w:rPr>
              <w:t xml:space="preserve"> </w:t>
            </w:r>
            <w:r w:rsidR="00522E43">
              <w:rPr>
                <w:b/>
                <w:sz w:val="20"/>
                <w:szCs w:val="20"/>
              </w:rPr>
              <w:t xml:space="preserve">for which </w:t>
            </w:r>
            <w:r>
              <w:rPr>
                <w:b/>
                <w:sz w:val="20"/>
                <w:szCs w:val="20"/>
              </w:rPr>
              <w:t>you are requesting</w:t>
            </w:r>
            <w:r w:rsidR="00514BD1" w:rsidRPr="00FF7CFC">
              <w:rPr>
                <w:b/>
                <w:sz w:val="20"/>
                <w:szCs w:val="20"/>
              </w:rPr>
              <w:t>.</w:t>
            </w:r>
            <w:r w:rsidR="006F6A69" w:rsidRPr="00FF7CFC">
              <w:rPr>
                <w:b/>
                <w:sz w:val="20"/>
                <w:szCs w:val="20"/>
              </w:rPr>
              <w:t xml:space="preserve"> </w:t>
            </w:r>
          </w:p>
          <w:p w14:paraId="7BBEFE4A" w14:textId="77777777" w:rsidR="00FF7CFC" w:rsidRPr="00FF7CFC" w:rsidRDefault="00FF7CFC" w:rsidP="007E5B56">
            <w:pPr>
              <w:rPr>
                <w:b/>
                <w:sz w:val="20"/>
                <w:szCs w:val="20"/>
              </w:rPr>
            </w:pPr>
          </w:p>
          <w:p w14:paraId="6564F7CD" w14:textId="0319A656" w:rsidR="00514BD1" w:rsidRPr="00FF7CFC" w:rsidRDefault="00514BD1" w:rsidP="007E5B56">
            <w:pPr>
              <w:rPr>
                <w:b/>
                <w:sz w:val="20"/>
                <w:szCs w:val="20"/>
              </w:rPr>
            </w:pPr>
            <w:r w:rsidRPr="00FF7CFC">
              <w:rPr>
                <w:b/>
                <w:sz w:val="20"/>
                <w:szCs w:val="20"/>
              </w:rPr>
              <w:t xml:space="preserve">First, please describe how you expect to use the study outcomes </w:t>
            </w:r>
            <w:r w:rsidR="00703E01" w:rsidRPr="00FF7CFC">
              <w:rPr>
                <w:b/>
                <w:sz w:val="20"/>
                <w:szCs w:val="20"/>
              </w:rPr>
              <w:t>and applicable markets</w:t>
            </w:r>
            <w:r w:rsidR="00FF7CFC">
              <w:rPr>
                <w:b/>
                <w:sz w:val="20"/>
                <w:szCs w:val="20"/>
              </w:rPr>
              <w:t xml:space="preserve">: </w:t>
            </w:r>
          </w:p>
          <w:p w14:paraId="006462E3" w14:textId="68BA4B55" w:rsidR="00514BD1" w:rsidRPr="00FF7CFC" w:rsidRDefault="00514BD1" w:rsidP="00514BD1">
            <w:pPr>
              <w:rPr>
                <w:sz w:val="20"/>
                <w:szCs w:val="20"/>
              </w:rPr>
            </w:pPr>
            <w:r w:rsidRPr="00FF7CFC">
              <w:rPr>
                <w:sz w:val="20"/>
                <w:szCs w:val="20"/>
              </w:rPr>
              <w:t>1) How do you expect to use the outcomes from this ISP study</w:t>
            </w:r>
            <w:r w:rsidR="00703E01" w:rsidRPr="00FF7CFC">
              <w:rPr>
                <w:sz w:val="20"/>
                <w:szCs w:val="20"/>
              </w:rPr>
              <w:t xml:space="preserve">, for </w:t>
            </w:r>
            <w:r w:rsidRPr="00FF7CFC">
              <w:rPr>
                <w:sz w:val="20"/>
                <w:szCs w:val="20"/>
              </w:rPr>
              <w:t>deem</w:t>
            </w:r>
            <w:r w:rsidR="002C1CD6">
              <w:rPr>
                <w:sz w:val="20"/>
                <w:szCs w:val="20"/>
              </w:rPr>
              <w:t>ed</w:t>
            </w:r>
            <w:r w:rsidRPr="00FF7CFC">
              <w:rPr>
                <w:sz w:val="20"/>
                <w:szCs w:val="20"/>
              </w:rPr>
              <w:t xml:space="preserve"> </w:t>
            </w:r>
            <w:r w:rsidR="00703E01" w:rsidRPr="00FF7CFC">
              <w:rPr>
                <w:sz w:val="20"/>
                <w:szCs w:val="20"/>
              </w:rPr>
              <w:t>and/</w:t>
            </w:r>
            <w:r w:rsidRPr="00FF7CFC">
              <w:rPr>
                <w:sz w:val="20"/>
                <w:szCs w:val="20"/>
              </w:rPr>
              <w:t>or custom project</w:t>
            </w:r>
            <w:r w:rsidR="00703E01" w:rsidRPr="00FF7CFC">
              <w:rPr>
                <w:sz w:val="20"/>
                <w:szCs w:val="20"/>
              </w:rPr>
              <w:t>s</w:t>
            </w:r>
            <w:r w:rsidRPr="00FF7CFC">
              <w:rPr>
                <w:sz w:val="20"/>
                <w:szCs w:val="20"/>
              </w:rPr>
              <w:t>?</w:t>
            </w:r>
          </w:p>
          <w:p w14:paraId="3689B788" w14:textId="075FB70B" w:rsidR="00703E01" w:rsidRDefault="00514BD1" w:rsidP="00703E01">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Pr="00FF7CFC">
              <w:rPr>
                <w:sz w:val="20"/>
                <w:szCs w:val="20"/>
              </w:rPr>
              <w:t xml:space="preserve">  Custom</w:t>
            </w:r>
            <w:r w:rsidR="00703E01" w:rsidRPr="00FF7CFC">
              <w:rPr>
                <w:sz w:val="20"/>
                <w:szCs w:val="20"/>
              </w:rPr>
              <w:t xml:space="preserve"> </w:t>
            </w:r>
            <w:r w:rsidR="00703E01" w:rsidRPr="00FF7CFC">
              <w:rPr>
                <w:sz w:val="20"/>
                <w:szCs w:val="20"/>
              </w:rPr>
              <w:fldChar w:fldCharType="begin">
                <w:ffData>
                  <w:name w:val=""/>
                  <w:enabled/>
                  <w:calcOnExit w:val="0"/>
                  <w:checkBox>
                    <w:sizeAuto/>
                    <w:default w:val="0"/>
                  </w:checkBox>
                </w:ffData>
              </w:fldChar>
            </w:r>
            <w:r w:rsidR="00703E01" w:rsidRPr="00FF7CFC">
              <w:rPr>
                <w:sz w:val="20"/>
                <w:szCs w:val="20"/>
              </w:rPr>
              <w:instrText xml:space="preserve"> FORMCHECKBOX </w:instrText>
            </w:r>
            <w:r w:rsidR="00A706B6">
              <w:rPr>
                <w:sz w:val="20"/>
                <w:szCs w:val="20"/>
              </w:rPr>
            </w:r>
            <w:r w:rsidR="00A706B6">
              <w:rPr>
                <w:sz w:val="20"/>
                <w:szCs w:val="20"/>
              </w:rPr>
              <w:fldChar w:fldCharType="separate"/>
            </w:r>
            <w:r w:rsidR="00703E01" w:rsidRPr="00FF7CFC">
              <w:rPr>
                <w:sz w:val="20"/>
                <w:szCs w:val="20"/>
              </w:rPr>
              <w:fldChar w:fldCharType="end"/>
            </w:r>
            <w:r w:rsidR="00703E01" w:rsidRPr="00FF7CFC">
              <w:rPr>
                <w:sz w:val="20"/>
                <w:szCs w:val="20"/>
              </w:rPr>
              <w:t xml:space="preserve">  Deem</w:t>
            </w:r>
            <w:r w:rsidR="00E75545" w:rsidRPr="00FF7CFC">
              <w:rPr>
                <w:sz w:val="20"/>
                <w:szCs w:val="20"/>
              </w:rPr>
              <w:t>ed</w:t>
            </w:r>
            <w:r w:rsidR="002B6E5B">
              <w:rPr>
                <w:sz w:val="20"/>
                <w:szCs w:val="20"/>
              </w:rPr>
              <w:t xml:space="preserve"> </w:t>
            </w:r>
            <w:r w:rsidR="002B6E5B" w:rsidRPr="00FF7CFC">
              <w:rPr>
                <w:sz w:val="20"/>
                <w:szCs w:val="20"/>
              </w:rPr>
              <w:fldChar w:fldCharType="begin">
                <w:ffData>
                  <w:name w:val=""/>
                  <w:enabled/>
                  <w:calcOnExit w:val="0"/>
                  <w:checkBox>
                    <w:sizeAuto/>
                    <w:default w:val="0"/>
                  </w:checkBox>
                </w:ffData>
              </w:fldChar>
            </w:r>
            <w:r w:rsidR="002B6E5B" w:rsidRPr="00FF7CFC">
              <w:rPr>
                <w:sz w:val="20"/>
                <w:szCs w:val="20"/>
              </w:rPr>
              <w:instrText xml:space="preserve"> FORMCHECKBOX </w:instrText>
            </w:r>
            <w:r w:rsidR="00A706B6">
              <w:rPr>
                <w:sz w:val="20"/>
                <w:szCs w:val="20"/>
              </w:rPr>
            </w:r>
            <w:r w:rsidR="00A706B6">
              <w:rPr>
                <w:sz w:val="20"/>
                <w:szCs w:val="20"/>
              </w:rPr>
              <w:fldChar w:fldCharType="separate"/>
            </w:r>
            <w:r w:rsidR="002B6E5B" w:rsidRPr="00FF7CFC">
              <w:rPr>
                <w:sz w:val="20"/>
                <w:szCs w:val="20"/>
              </w:rPr>
              <w:fldChar w:fldCharType="end"/>
            </w:r>
            <w:r w:rsidR="002B6E5B" w:rsidRPr="00FF7CFC">
              <w:rPr>
                <w:sz w:val="20"/>
                <w:szCs w:val="20"/>
              </w:rPr>
              <w:t xml:space="preserve"> </w:t>
            </w:r>
            <w:r w:rsidR="002B6E5B">
              <w:rPr>
                <w:sz w:val="20"/>
                <w:szCs w:val="20"/>
              </w:rPr>
              <w:t>Sunset</w:t>
            </w:r>
            <w:r w:rsidR="002C1CD6">
              <w:rPr>
                <w:sz w:val="20"/>
                <w:szCs w:val="20"/>
              </w:rPr>
              <w:t xml:space="preserve">. Please </w:t>
            </w:r>
            <w:r w:rsidR="00E75545" w:rsidRPr="00FF7CFC">
              <w:rPr>
                <w:sz w:val="20"/>
                <w:szCs w:val="20"/>
              </w:rPr>
              <w:t xml:space="preserve">additional </w:t>
            </w:r>
            <w:r w:rsidR="00174980" w:rsidRPr="00FF7CFC">
              <w:rPr>
                <w:sz w:val="20"/>
                <w:szCs w:val="20"/>
              </w:rPr>
              <w:t>comments</w:t>
            </w:r>
            <w:r w:rsidR="002C1CD6">
              <w:rPr>
                <w:sz w:val="20"/>
                <w:szCs w:val="20"/>
              </w:rPr>
              <w:t xml:space="preserve"> if applicable</w:t>
            </w:r>
            <w:r w:rsidR="00174980" w:rsidRPr="00FF7CFC">
              <w:rPr>
                <w:sz w:val="20"/>
                <w:szCs w:val="20"/>
              </w:rPr>
              <w:t>:</w:t>
            </w:r>
          </w:p>
          <w:p w14:paraId="20363F82" w14:textId="77777777" w:rsidR="00B27807" w:rsidRPr="00FF7CFC" w:rsidRDefault="00B27807" w:rsidP="00703E01">
            <w:pPr>
              <w:rPr>
                <w:sz w:val="20"/>
                <w:szCs w:val="20"/>
              </w:rPr>
            </w:pPr>
          </w:p>
          <w:p w14:paraId="2BCD6C8D" w14:textId="25AAD788" w:rsidR="00514BD1" w:rsidRDefault="00514BD1" w:rsidP="007E5B56">
            <w:pPr>
              <w:rPr>
                <w:sz w:val="20"/>
                <w:szCs w:val="20"/>
              </w:rPr>
            </w:pPr>
            <w:r w:rsidRPr="00FF7CFC">
              <w:rPr>
                <w:sz w:val="20"/>
                <w:szCs w:val="20"/>
              </w:rPr>
              <w:t xml:space="preserve">2) Is the proposed </w:t>
            </w:r>
            <w:r w:rsidR="00703E01" w:rsidRPr="00FF7CFC">
              <w:rPr>
                <w:sz w:val="20"/>
                <w:szCs w:val="20"/>
              </w:rPr>
              <w:t>set of measures</w:t>
            </w:r>
            <w:r w:rsidRPr="00FF7CFC">
              <w:rPr>
                <w:sz w:val="20"/>
                <w:szCs w:val="20"/>
              </w:rPr>
              <w:t xml:space="preserve"> applicable to a limited or broad market</w:t>
            </w:r>
            <w:r w:rsidR="00703E01" w:rsidRPr="00FF7CFC">
              <w:rPr>
                <w:sz w:val="20"/>
                <w:szCs w:val="20"/>
              </w:rPr>
              <w:t>? P</w:t>
            </w:r>
            <w:r w:rsidRPr="00FF7CFC">
              <w:rPr>
                <w:sz w:val="20"/>
                <w:szCs w:val="20"/>
              </w:rPr>
              <w:t>lease give your best estimate</w:t>
            </w:r>
            <w:r w:rsidR="00703E01" w:rsidRPr="00FF7CFC">
              <w:rPr>
                <w:sz w:val="20"/>
                <w:szCs w:val="20"/>
              </w:rPr>
              <w:t xml:space="preserve"> </w:t>
            </w:r>
            <w:r w:rsidR="006F0626">
              <w:rPr>
                <w:sz w:val="20"/>
                <w:szCs w:val="20"/>
              </w:rPr>
              <w:t>for applicable market size</w:t>
            </w:r>
            <w:r w:rsidR="002B6E5B">
              <w:rPr>
                <w:sz w:val="20"/>
                <w:szCs w:val="20"/>
              </w:rPr>
              <w:t xml:space="preserve"> (</w:t>
            </w:r>
            <w:r w:rsidR="006F0626">
              <w:rPr>
                <w:sz w:val="20"/>
                <w:szCs w:val="20"/>
              </w:rPr>
              <w:t>the like customers</w:t>
            </w:r>
            <w:r w:rsidR="00522E43">
              <w:rPr>
                <w:sz w:val="20"/>
                <w:szCs w:val="20"/>
              </w:rPr>
              <w:t xml:space="preserve"> or plants</w:t>
            </w:r>
            <w:r w:rsidR="006F0626">
              <w:rPr>
                <w:sz w:val="20"/>
                <w:szCs w:val="20"/>
              </w:rPr>
              <w:t>)</w:t>
            </w:r>
            <w:r w:rsidR="002B6E5B">
              <w:rPr>
                <w:sz w:val="20"/>
                <w:szCs w:val="20"/>
              </w:rPr>
              <w:t xml:space="preserve">: </w:t>
            </w:r>
            <w:r w:rsidR="00703E01" w:rsidRPr="00FF7CFC">
              <w:rPr>
                <w:sz w:val="20"/>
                <w:szCs w:val="20"/>
              </w:rPr>
              <w:t xml:space="preserve"> </w:t>
            </w:r>
            <w:r w:rsidR="002B6E5B" w:rsidRPr="00FF7CFC">
              <w:rPr>
                <w:sz w:val="20"/>
                <w:szCs w:val="20"/>
              </w:rPr>
              <w:fldChar w:fldCharType="begin">
                <w:ffData>
                  <w:name w:val=""/>
                  <w:enabled/>
                  <w:calcOnExit w:val="0"/>
                  <w:checkBox>
                    <w:sizeAuto/>
                    <w:default w:val="0"/>
                  </w:checkBox>
                </w:ffData>
              </w:fldChar>
            </w:r>
            <w:r w:rsidR="002B6E5B" w:rsidRPr="00FF7CFC">
              <w:rPr>
                <w:sz w:val="20"/>
                <w:szCs w:val="20"/>
              </w:rPr>
              <w:instrText xml:space="preserve"> FORMCHECKBOX </w:instrText>
            </w:r>
            <w:r w:rsidR="00A706B6">
              <w:rPr>
                <w:sz w:val="20"/>
                <w:szCs w:val="20"/>
              </w:rPr>
            </w:r>
            <w:r w:rsidR="00A706B6">
              <w:rPr>
                <w:sz w:val="20"/>
                <w:szCs w:val="20"/>
              </w:rPr>
              <w:fldChar w:fldCharType="separate"/>
            </w:r>
            <w:r w:rsidR="002B6E5B" w:rsidRPr="00FF7CFC">
              <w:rPr>
                <w:sz w:val="20"/>
                <w:szCs w:val="20"/>
              </w:rPr>
              <w:fldChar w:fldCharType="end"/>
            </w:r>
            <w:r w:rsidR="002B6E5B" w:rsidRPr="00FF7CFC">
              <w:rPr>
                <w:sz w:val="20"/>
                <w:szCs w:val="20"/>
              </w:rPr>
              <w:t xml:space="preserve"> </w:t>
            </w:r>
            <w:r w:rsidR="002B6E5B">
              <w:rPr>
                <w:sz w:val="20"/>
                <w:szCs w:val="20"/>
              </w:rPr>
              <w:t xml:space="preserve">Small (under 20) </w:t>
            </w:r>
            <w:r w:rsidR="002B6E5B" w:rsidRPr="00FF7CFC">
              <w:rPr>
                <w:sz w:val="20"/>
                <w:szCs w:val="20"/>
              </w:rPr>
              <w:fldChar w:fldCharType="begin">
                <w:ffData>
                  <w:name w:val=""/>
                  <w:enabled/>
                  <w:calcOnExit w:val="0"/>
                  <w:checkBox>
                    <w:sizeAuto/>
                    <w:default w:val="0"/>
                  </w:checkBox>
                </w:ffData>
              </w:fldChar>
            </w:r>
            <w:r w:rsidR="002B6E5B" w:rsidRPr="00FF7CFC">
              <w:rPr>
                <w:sz w:val="20"/>
                <w:szCs w:val="20"/>
              </w:rPr>
              <w:instrText xml:space="preserve"> FORMCHECKBOX </w:instrText>
            </w:r>
            <w:r w:rsidR="00A706B6">
              <w:rPr>
                <w:sz w:val="20"/>
                <w:szCs w:val="20"/>
              </w:rPr>
            </w:r>
            <w:r w:rsidR="00A706B6">
              <w:rPr>
                <w:sz w:val="20"/>
                <w:szCs w:val="20"/>
              </w:rPr>
              <w:fldChar w:fldCharType="separate"/>
            </w:r>
            <w:r w:rsidR="002B6E5B" w:rsidRPr="00FF7CFC">
              <w:rPr>
                <w:sz w:val="20"/>
                <w:szCs w:val="20"/>
              </w:rPr>
              <w:fldChar w:fldCharType="end"/>
            </w:r>
            <w:r w:rsidR="002B6E5B" w:rsidRPr="00FF7CFC">
              <w:rPr>
                <w:sz w:val="20"/>
                <w:szCs w:val="20"/>
              </w:rPr>
              <w:t xml:space="preserve"> </w:t>
            </w:r>
            <w:r w:rsidR="002B6E5B">
              <w:rPr>
                <w:sz w:val="20"/>
                <w:szCs w:val="20"/>
              </w:rPr>
              <w:t xml:space="preserve">Large (100+) </w:t>
            </w:r>
            <w:r w:rsidR="002B6E5B" w:rsidRPr="00FF7CFC">
              <w:rPr>
                <w:sz w:val="20"/>
                <w:szCs w:val="20"/>
              </w:rPr>
              <w:fldChar w:fldCharType="begin">
                <w:ffData>
                  <w:name w:val=""/>
                  <w:enabled/>
                  <w:calcOnExit w:val="0"/>
                  <w:checkBox>
                    <w:sizeAuto/>
                    <w:default w:val="0"/>
                  </w:checkBox>
                </w:ffData>
              </w:fldChar>
            </w:r>
            <w:r w:rsidR="002B6E5B" w:rsidRPr="00FF7CFC">
              <w:rPr>
                <w:sz w:val="20"/>
                <w:szCs w:val="20"/>
              </w:rPr>
              <w:instrText xml:space="preserve"> FORMCHECKBOX </w:instrText>
            </w:r>
            <w:r w:rsidR="00A706B6">
              <w:rPr>
                <w:sz w:val="20"/>
                <w:szCs w:val="20"/>
              </w:rPr>
            </w:r>
            <w:r w:rsidR="00A706B6">
              <w:rPr>
                <w:sz w:val="20"/>
                <w:szCs w:val="20"/>
              </w:rPr>
              <w:fldChar w:fldCharType="separate"/>
            </w:r>
            <w:r w:rsidR="002B6E5B" w:rsidRPr="00FF7CFC">
              <w:rPr>
                <w:sz w:val="20"/>
                <w:szCs w:val="20"/>
              </w:rPr>
              <w:fldChar w:fldCharType="end"/>
            </w:r>
            <w:r w:rsidR="002B6E5B" w:rsidRPr="00FF7CFC">
              <w:rPr>
                <w:sz w:val="20"/>
                <w:szCs w:val="20"/>
              </w:rPr>
              <w:t xml:space="preserve"> </w:t>
            </w:r>
            <w:r w:rsidR="002B6E5B">
              <w:rPr>
                <w:sz w:val="20"/>
                <w:szCs w:val="20"/>
              </w:rPr>
              <w:t xml:space="preserve">Other  (please specify_____) </w:t>
            </w:r>
          </w:p>
          <w:p w14:paraId="261B3A3A" w14:textId="77777777" w:rsidR="002B6E5B" w:rsidRPr="002B6E5B" w:rsidRDefault="002B6E5B" w:rsidP="007E5B56">
            <w:pPr>
              <w:rPr>
                <w:sz w:val="20"/>
                <w:szCs w:val="20"/>
              </w:rPr>
            </w:pPr>
          </w:p>
          <w:p w14:paraId="0D59C562" w14:textId="0353FCBE" w:rsidR="002F2FFA" w:rsidRPr="00FF7CFC" w:rsidRDefault="00514BD1" w:rsidP="00F20C28">
            <w:pPr>
              <w:rPr>
                <w:sz w:val="20"/>
                <w:szCs w:val="20"/>
              </w:rPr>
            </w:pPr>
            <w:r w:rsidRPr="00FF7CFC">
              <w:rPr>
                <w:b/>
                <w:sz w:val="20"/>
                <w:szCs w:val="20"/>
              </w:rPr>
              <w:t>Second, please elaborate the proposed measure (i.e., technology/process/practice) and its competing</w:t>
            </w:r>
            <w:r w:rsidR="00174980" w:rsidRPr="00FF7CFC">
              <w:rPr>
                <w:b/>
                <w:sz w:val="20"/>
                <w:szCs w:val="20"/>
              </w:rPr>
              <w:t>/comparable</w:t>
            </w:r>
            <w:r w:rsidRPr="00FF7CFC">
              <w:rPr>
                <w:b/>
                <w:sz w:val="20"/>
                <w:szCs w:val="20"/>
              </w:rPr>
              <w:t xml:space="preserve"> measures, including differences in efficiency, reliability, maintenance, lifetime, material costs and labor costs.</w:t>
            </w:r>
          </w:p>
          <w:p w14:paraId="0D59C563" w14:textId="77777777" w:rsidR="002F2FFA" w:rsidRPr="00FF7CFC" w:rsidRDefault="002F2FFA" w:rsidP="00F20C28">
            <w:pPr>
              <w:rPr>
                <w:sz w:val="20"/>
                <w:szCs w:val="20"/>
              </w:rPr>
            </w:pPr>
          </w:p>
          <w:p w14:paraId="0D59C56A" w14:textId="4310BFB4" w:rsidR="006E0B70" w:rsidRPr="00FF7CFC" w:rsidRDefault="006E0B70" w:rsidP="00F20C28">
            <w:pPr>
              <w:rPr>
                <w:sz w:val="20"/>
                <w:szCs w:val="20"/>
              </w:rPr>
            </w:pPr>
          </w:p>
          <w:p w14:paraId="0D59C56B" w14:textId="77777777" w:rsidR="00C3294B" w:rsidRPr="00FF7CFC" w:rsidRDefault="00C3294B" w:rsidP="00F20C28">
            <w:pPr>
              <w:rPr>
                <w:sz w:val="20"/>
                <w:szCs w:val="20"/>
              </w:rPr>
            </w:pPr>
          </w:p>
        </w:tc>
      </w:tr>
      <w:tr w:rsidR="001624A6" w:rsidRPr="00FF7CFC" w14:paraId="0D59C573" w14:textId="77777777" w:rsidTr="00DF2F7B">
        <w:tc>
          <w:tcPr>
            <w:tcW w:w="2005" w:type="dxa"/>
          </w:tcPr>
          <w:p w14:paraId="0D59C56D" w14:textId="77777777" w:rsidR="001624A6" w:rsidRPr="00FF7CFC" w:rsidRDefault="001624A6" w:rsidP="00023D56">
            <w:pPr>
              <w:rPr>
                <w:sz w:val="20"/>
                <w:szCs w:val="20"/>
              </w:rPr>
            </w:pPr>
            <w:r w:rsidRPr="00FF7CFC">
              <w:rPr>
                <w:sz w:val="20"/>
                <w:szCs w:val="20"/>
              </w:rPr>
              <w:lastRenderedPageBreak/>
              <w:t>Installation Types</w:t>
            </w:r>
          </w:p>
        </w:tc>
        <w:tc>
          <w:tcPr>
            <w:tcW w:w="990" w:type="dxa"/>
          </w:tcPr>
          <w:p w14:paraId="0D59C56E" w14:textId="77777777" w:rsidR="001624A6" w:rsidRPr="00FF7CFC" w:rsidRDefault="00800AE5" w:rsidP="001624A6">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1624A6" w:rsidRPr="00FF7CFC">
              <w:rPr>
                <w:sz w:val="20"/>
                <w:szCs w:val="20"/>
              </w:rPr>
              <w:t xml:space="preserve">  ALL</w:t>
            </w:r>
          </w:p>
        </w:tc>
        <w:tc>
          <w:tcPr>
            <w:tcW w:w="1080" w:type="dxa"/>
          </w:tcPr>
          <w:p w14:paraId="0D59C56F" w14:textId="77777777" w:rsidR="001624A6" w:rsidRPr="00FF7CFC" w:rsidRDefault="00800AE5" w:rsidP="001624A6">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1624A6" w:rsidRPr="00FF7CFC">
              <w:rPr>
                <w:sz w:val="20"/>
                <w:szCs w:val="20"/>
              </w:rPr>
              <w:t xml:space="preserve">  New</w:t>
            </w:r>
          </w:p>
        </w:tc>
        <w:tc>
          <w:tcPr>
            <w:tcW w:w="1440" w:type="dxa"/>
          </w:tcPr>
          <w:p w14:paraId="0D59C570" w14:textId="77777777" w:rsidR="001624A6" w:rsidRPr="00FF7CFC" w:rsidRDefault="00C65EF6" w:rsidP="001624A6">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1624A6" w:rsidRPr="00FF7CFC">
              <w:rPr>
                <w:sz w:val="20"/>
                <w:szCs w:val="20"/>
              </w:rPr>
              <w:t xml:space="preserve">  Retrofit</w:t>
            </w:r>
          </w:p>
        </w:tc>
        <w:tc>
          <w:tcPr>
            <w:tcW w:w="2160" w:type="dxa"/>
          </w:tcPr>
          <w:p w14:paraId="0D59C571" w14:textId="77777777" w:rsidR="001624A6" w:rsidRPr="00FF7CFC" w:rsidRDefault="00800AE5" w:rsidP="001624A6">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1624A6" w:rsidRPr="00FF7CFC">
              <w:rPr>
                <w:sz w:val="20"/>
                <w:szCs w:val="20"/>
              </w:rPr>
              <w:t xml:space="preserve">  Retrofit Add-on</w:t>
            </w:r>
          </w:p>
        </w:tc>
        <w:tc>
          <w:tcPr>
            <w:tcW w:w="2621" w:type="dxa"/>
          </w:tcPr>
          <w:p w14:paraId="0D59C572" w14:textId="4E40C7D3" w:rsidR="001624A6" w:rsidRPr="00FF7CFC" w:rsidRDefault="00C65EF6" w:rsidP="00522E43">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1624A6" w:rsidRPr="00FF7CFC">
              <w:rPr>
                <w:sz w:val="20"/>
                <w:szCs w:val="20"/>
              </w:rPr>
              <w:t xml:space="preserve">  </w:t>
            </w:r>
            <w:r w:rsidR="00522E43">
              <w:rPr>
                <w:sz w:val="20"/>
                <w:szCs w:val="20"/>
              </w:rPr>
              <w:t>Normal Replacement</w:t>
            </w:r>
          </w:p>
        </w:tc>
      </w:tr>
      <w:tr w:rsidR="00231388" w:rsidRPr="00FF7CFC" w14:paraId="0D59C576" w14:textId="77777777" w:rsidTr="00DF2F7B">
        <w:tc>
          <w:tcPr>
            <w:tcW w:w="2005" w:type="dxa"/>
          </w:tcPr>
          <w:p w14:paraId="0D59C574" w14:textId="77777777" w:rsidR="00231388" w:rsidRPr="00FF7CFC" w:rsidRDefault="00231388" w:rsidP="003B1B84">
            <w:pPr>
              <w:rPr>
                <w:sz w:val="20"/>
                <w:szCs w:val="20"/>
              </w:rPr>
            </w:pPr>
            <w:r w:rsidRPr="00FF7CFC">
              <w:rPr>
                <w:sz w:val="20"/>
                <w:szCs w:val="20"/>
              </w:rPr>
              <w:t>Building Types</w:t>
            </w:r>
          </w:p>
        </w:tc>
        <w:tc>
          <w:tcPr>
            <w:tcW w:w="8291" w:type="dxa"/>
            <w:gridSpan w:val="5"/>
          </w:tcPr>
          <w:p w14:paraId="0D59C575" w14:textId="77777777" w:rsidR="00231388" w:rsidRPr="00FF7CFC" w:rsidRDefault="00231388" w:rsidP="00F20C28">
            <w:pPr>
              <w:rPr>
                <w:sz w:val="20"/>
                <w:szCs w:val="20"/>
              </w:rPr>
            </w:pPr>
          </w:p>
        </w:tc>
      </w:tr>
      <w:tr w:rsidR="00083443" w:rsidRPr="00FF7CFC" w14:paraId="0D59C579" w14:textId="77777777" w:rsidTr="00DF2F7B">
        <w:tc>
          <w:tcPr>
            <w:tcW w:w="2005" w:type="dxa"/>
          </w:tcPr>
          <w:p w14:paraId="0D59C577" w14:textId="77777777" w:rsidR="00083443" w:rsidRPr="00FF7CFC" w:rsidRDefault="00083443" w:rsidP="003B1B84">
            <w:pPr>
              <w:rPr>
                <w:sz w:val="20"/>
                <w:szCs w:val="20"/>
              </w:rPr>
            </w:pPr>
            <w:r w:rsidRPr="00FF7CFC">
              <w:rPr>
                <w:sz w:val="20"/>
                <w:szCs w:val="20"/>
              </w:rPr>
              <w:t>Industry</w:t>
            </w:r>
            <w:r w:rsidR="00B17B9F" w:rsidRPr="00FF7CFC">
              <w:rPr>
                <w:sz w:val="20"/>
                <w:szCs w:val="20"/>
              </w:rPr>
              <w:t>/Market</w:t>
            </w:r>
          </w:p>
        </w:tc>
        <w:tc>
          <w:tcPr>
            <w:tcW w:w="8291" w:type="dxa"/>
            <w:gridSpan w:val="5"/>
          </w:tcPr>
          <w:p w14:paraId="0D59C578" w14:textId="77777777" w:rsidR="00083443" w:rsidRPr="00FF7CFC" w:rsidRDefault="00083443" w:rsidP="003B1B84">
            <w:pPr>
              <w:rPr>
                <w:sz w:val="20"/>
                <w:szCs w:val="20"/>
              </w:rPr>
            </w:pPr>
          </w:p>
        </w:tc>
      </w:tr>
      <w:tr w:rsidR="007F4DA0" w:rsidRPr="00FF7CFC" w14:paraId="0D59C57C" w14:textId="77777777" w:rsidTr="00DF2F7B">
        <w:tc>
          <w:tcPr>
            <w:tcW w:w="2005" w:type="dxa"/>
          </w:tcPr>
          <w:p w14:paraId="0D59C57A" w14:textId="77777777" w:rsidR="007F4DA0" w:rsidRPr="00FF7CFC" w:rsidRDefault="007F4DA0" w:rsidP="00072E0F">
            <w:pPr>
              <w:rPr>
                <w:sz w:val="20"/>
                <w:szCs w:val="20"/>
              </w:rPr>
            </w:pPr>
            <w:r w:rsidRPr="00FF7CFC">
              <w:rPr>
                <w:sz w:val="20"/>
                <w:szCs w:val="20"/>
              </w:rPr>
              <w:t>Project Name</w:t>
            </w:r>
          </w:p>
        </w:tc>
        <w:tc>
          <w:tcPr>
            <w:tcW w:w="8291" w:type="dxa"/>
            <w:gridSpan w:val="5"/>
          </w:tcPr>
          <w:p w14:paraId="0D59C57B" w14:textId="77777777" w:rsidR="007F4DA0" w:rsidRPr="00FF7CFC" w:rsidRDefault="007F4DA0" w:rsidP="00713224">
            <w:pPr>
              <w:rPr>
                <w:sz w:val="20"/>
                <w:szCs w:val="20"/>
              </w:rPr>
            </w:pPr>
          </w:p>
        </w:tc>
      </w:tr>
      <w:tr w:rsidR="001624A6" w:rsidRPr="00FF7CFC" w14:paraId="0D59C580" w14:textId="77777777" w:rsidTr="00DF2F7B">
        <w:tc>
          <w:tcPr>
            <w:tcW w:w="2005" w:type="dxa"/>
          </w:tcPr>
          <w:p w14:paraId="0D59C57D" w14:textId="77777777" w:rsidR="001624A6" w:rsidRPr="00FF7CFC" w:rsidRDefault="001624A6" w:rsidP="00072E0F">
            <w:pPr>
              <w:rPr>
                <w:sz w:val="20"/>
                <w:szCs w:val="20"/>
              </w:rPr>
            </w:pPr>
            <w:r w:rsidRPr="00FF7CFC">
              <w:rPr>
                <w:sz w:val="20"/>
                <w:szCs w:val="20"/>
              </w:rPr>
              <w:t>Measure Baseline</w:t>
            </w:r>
          </w:p>
        </w:tc>
        <w:tc>
          <w:tcPr>
            <w:tcW w:w="5670" w:type="dxa"/>
            <w:gridSpan w:val="4"/>
          </w:tcPr>
          <w:p w14:paraId="0D59C57E" w14:textId="77777777" w:rsidR="001624A6" w:rsidRPr="00FF7CFC" w:rsidRDefault="001624A6" w:rsidP="00072E0F">
            <w:pPr>
              <w:rPr>
                <w:sz w:val="20"/>
                <w:szCs w:val="20"/>
              </w:rPr>
            </w:pPr>
          </w:p>
        </w:tc>
        <w:tc>
          <w:tcPr>
            <w:tcW w:w="2621" w:type="dxa"/>
          </w:tcPr>
          <w:p w14:paraId="0D59C57F" w14:textId="77777777" w:rsidR="001624A6" w:rsidRPr="00FF7CFC" w:rsidRDefault="00800AE5" w:rsidP="00C65EF6">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DF2F7B" w:rsidRPr="00FF7CFC">
              <w:rPr>
                <w:sz w:val="20"/>
                <w:szCs w:val="20"/>
              </w:rPr>
              <w:t xml:space="preserve"> </w:t>
            </w:r>
            <w:r w:rsidR="001624A6" w:rsidRPr="00FF7CFC">
              <w:rPr>
                <w:sz w:val="20"/>
                <w:szCs w:val="20"/>
              </w:rPr>
              <w:t xml:space="preserve"> kWh  /  </w:t>
            </w:r>
            <w:r w:rsidR="00C65EF6" w:rsidRPr="00FF7CFC">
              <w:rPr>
                <w:sz w:val="20"/>
                <w:szCs w:val="20"/>
              </w:rPr>
              <w:fldChar w:fldCharType="begin">
                <w:ffData>
                  <w:name w:val=""/>
                  <w:enabled/>
                  <w:calcOnExit w:val="0"/>
                  <w:checkBox>
                    <w:sizeAuto/>
                    <w:default w:val="0"/>
                  </w:checkBox>
                </w:ffData>
              </w:fldChar>
            </w:r>
            <w:r w:rsidR="00C65EF6" w:rsidRPr="00FF7CFC">
              <w:rPr>
                <w:sz w:val="20"/>
                <w:szCs w:val="20"/>
              </w:rPr>
              <w:instrText xml:space="preserve"> FORMCHECKBOX </w:instrText>
            </w:r>
            <w:r w:rsidR="00A706B6">
              <w:rPr>
                <w:sz w:val="20"/>
                <w:szCs w:val="20"/>
              </w:rPr>
            </w:r>
            <w:r w:rsidR="00A706B6">
              <w:rPr>
                <w:sz w:val="20"/>
                <w:szCs w:val="20"/>
              </w:rPr>
              <w:fldChar w:fldCharType="separate"/>
            </w:r>
            <w:r w:rsidR="00C65EF6" w:rsidRPr="00FF7CFC">
              <w:rPr>
                <w:sz w:val="20"/>
                <w:szCs w:val="20"/>
              </w:rPr>
              <w:fldChar w:fldCharType="end"/>
            </w:r>
            <w:r w:rsidR="001624A6" w:rsidRPr="00FF7CFC">
              <w:rPr>
                <w:sz w:val="20"/>
                <w:szCs w:val="20"/>
              </w:rPr>
              <w:t xml:space="preserve">  Therms</w:t>
            </w:r>
          </w:p>
        </w:tc>
      </w:tr>
      <w:tr w:rsidR="00944A36" w:rsidRPr="00FF7CFC" w14:paraId="0D59C597" w14:textId="77777777" w:rsidTr="00072E0F">
        <w:tc>
          <w:tcPr>
            <w:tcW w:w="10296" w:type="dxa"/>
            <w:gridSpan w:val="6"/>
          </w:tcPr>
          <w:p w14:paraId="0D59C581" w14:textId="5671F2FD" w:rsidR="00944A36" w:rsidRPr="00FF7CFC" w:rsidRDefault="00944A36" w:rsidP="00072E0F">
            <w:pPr>
              <w:rPr>
                <w:b/>
                <w:sz w:val="20"/>
                <w:szCs w:val="20"/>
              </w:rPr>
            </w:pPr>
            <w:r w:rsidRPr="00FF7CFC">
              <w:rPr>
                <w:b/>
                <w:sz w:val="20"/>
                <w:szCs w:val="20"/>
              </w:rPr>
              <w:t>Background</w:t>
            </w:r>
            <w:r w:rsidR="006F6A69" w:rsidRPr="00FF7CFC">
              <w:rPr>
                <w:b/>
                <w:sz w:val="20"/>
                <w:szCs w:val="20"/>
              </w:rPr>
              <w:t xml:space="preserve"> </w:t>
            </w:r>
            <w:r w:rsidR="002149D4" w:rsidRPr="00FF7CFC">
              <w:rPr>
                <w:b/>
                <w:sz w:val="20"/>
                <w:szCs w:val="20"/>
              </w:rPr>
              <w:t>Notes:</w:t>
            </w:r>
          </w:p>
          <w:p w14:paraId="0D59C582" w14:textId="4C110BB8" w:rsidR="00203241" w:rsidRPr="00FF7CFC" w:rsidRDefault="00374B79" w:rsidP="00203241">
            <w:pPr>
              <w:rPr>
                <w:sz w:val="20"/>
                <w:szCs w:val="20"/>
              </w:rPr>
            </w:pPr>
            <w:r w:rsidRPr="00FF7CFC">
              <w:rPr>
                <w:b/>
                <w:sz w:val="20"/>
                <w:szCs w:val="20"/>
              </w:rPr>
              <w:t>To facilitate the review and study, p</w:t>
            </w:r>
            <w:r w:rsidR="00203241" w:rsidRPr="00FF7CFC">
              <w:rPr>
                <w:b/>
                <w:sz w:val="20"/>
                <w:szCs w:val="20"/>
              </w:rPr>
              <w:t xml:space="preserve">lease provide contact information of suppliers, customers, </w:t>
            </w:r>
            <w:r w:rsidR="00174980" w:rsidRPr="00FF7CFC">
              <w:rPr>
                <w:b/>
                <w:sz w:val="20"/>
                <w:szCs w:val="20"/>
              </w:rPr>
              <w:t>and experts</w:t>
            </w:r>
            <w:r w:rsidRPr="00FF7CFC">
              <w:rPr>
                <w:b/>
                <w:sz w:val="20"/>
                <w:szCs w:val="20"/>
              </w:rPr>
              <w:t xml:space="preserve"> known to you, if possible</w:t>
            </w:r>
            <w:r w:rsidR="00203241" w:rsidRPr="00FF7CFC">
              <w:rPr>
                <w:b/>
                <w:sz w:val="20"/>
                <w:szCs w:val="20"/>
              </w:rPr>
              <w:t xml:space="preserve">. </w:t>
            </w:r>
            <w:r w:rsidR="00B06877" w:rsidRPr="00FF7CFC">
              <w:rPr>
                <w:b/>
                <w:sz w:val="20"/>
                <w:szCs w:val="20"/>
              </w:rPr>
              <w:t>Use an extra page when</w:t>
            </w:r>
            <w:r w:rsidR="002D3929" w:rsidRPr="00FF7CFC">
              <w:rPr>
                <w:b/>
                <w:sz w:val="20"/>
                <w:szCs w:val="20"/>
              </w:rPr>
              <w:t xml:space="preserve"> </w:t>
            </w:r>
            <w:r w:rsidR="00B06877" w:rsidRPr="00FF7CFC">
              <w:rPr>
                <w:b/>
                <w:sz w:val="20"/>
                <w:szCs w:val="20"/>
              </w:rPr>
              <w:t>necessary</w:t>
            </w:r>
            <w:r w:rsidR="002D3929" w:rsidRPr="00FF7CFC">
              <w:rPr>
                <w:b/>
                <w:sz w:val="20"/>
                <w:szCs w:val="20"/>
              </w:rPr>
              <w:t>.</w:t>
            </w:r>
          </w:p>
          <w:p w14:paraId="0D59C583" w14:textId="77777777" w:rsidR="002F2FFA" w:rsidRPr="00FF7CFC" w:rsidRDefault="002F2FFA" w:rsidP="00203241">
            <w:pPr>
              <w:rPr>
                <w:sz w:val="20"/>
                <w:szCs w:val="20"/>
              </w:rPr>
            </w:pPr>
          </w:p>
          <w:p w14:paraId="0D59C584" w14:textId="77777777" w:rsidR="002F2FFA" w:rsidRPr="00FF7CFC" w:rsidRDefault="002F2FFA" w:rsidP="00203241">
            <w:pPr>
              <w:rPr>
                <w:sz w:val="20"/>
                <w:szCs w:val="20"/>
              </w:rPr>
            </w:pPr>
          </w:p>
          <w:p w14:paraId="14F7BF84" w14:textId="7C1B6A6C" w:rsidR="006F6A69" w:rsidRPr="00FF7CFC" w:rsidRDefault="002B26CF" w:rsidP="00203241">
            <w:pPr>
              <w:rPr>
                <w:b/>
                <w:sz w:val="20"/>
                <w:szCs w:val="20"/>
              </w:rPr>
            </w:pPr>
            <w:r>
              <w:rPr>
                <w:b/>
                <w:sz w:val="20"/>
                <w:szCs w:val="20"/>
              </w:rPr>
              <w:t>P</w:t>
            </w:r>
            <w:r w:rsidR="006F6A69" w:rsidRPr="00FF7CFC">
              <w:rPr>
                <w:b/>
                <w:sz w:val="20"/>
                <w:szCs w:val="20"/>
              </w:rPr>
              <w:t xml:space="preserve">lease describe your prior experience or opinions </w:t>
            </w:r>
            <w:r w:rsidR="00522E43">
              <w:rPr>
                <w:b/>
                <w:sz w:val="20"/>
                <w:szCs w:val="20"/>
              </w:rPr>
              <w:t xml:space="preserve">about </w:t>
            </w:r>
            <w:r w:rsidR="006F6A69" w:rsidRPr="00FF7CFC">
              <w:rPr>
                <w:b/>
                <w:sz w:val="20"/>
                <w:szCs w:val="20"/>
              </w:rPr>
              <w:t>this measure, including factors that motivate or deter wider applications of the measure</w:t>
            </w:r>
            <w:r w:rsidR="00374B79" w:rsidRPr="00FF7CFC">
              <w:rPr>
                <w:b/>
                <w:sz w:val="20"/>
                <w:szCs w:val="20"/>
              </w:rPr>
              <w:t xml:space="preserve"> today</w:t>
            </w:r>
            <w:r w:rsidR="006F6A69" w:rsidRPr="00FF7CFC">
              <w:rPr>
                <w:b/>
                <w:sz w:val="20"/>
                <w:szCs w:val="20"/>
              </w:rPr>
              <w:t xml:space="preserve">. </w:t>
            </w:r>
          </w:p>
          <w:p w14:paraId="2B1C6D67" w14:textId="77777777" w:rsidR="00B06877" w:rsidRDefault="00B06877" w:rsidP="00203241">
            <w:pPr>
              <w:rPr>
                <w:sz w:val="20"/>
                <w:szCs w:val="20"/>
              </w:rPr>
            </w:pPr>
          </w:p>
          <w:p w14:paraId="44FB6C82" w14:textId="77777777" w:rsidR="0060567D" w:rsidRPr="00FF7CFC" w:rsidRDefault="0060567D" w:rsidP="00203241">
            <w:pPr>
              <w:rPr>
                <w:sz w:val="20"/>
                <w:szCs w:val="20"/>
              </w:rPr>
            </w:pPr>
          </w:p>
          <w:p w14:paraId="0D59C586" w14:textId="77777777" w:rsidR="00203241" w:rsidRPr="00FF7CFC" w:rsidRDefault="00203241" w:rsidP="00203241">
            <w:pPr>
              <w:rPr>
                <w:b/>
                <w:sz w:val="20"/>
                <w:szCs w:val="20"/>
              </w:rPr>
            </w:pPr>
            <w:r w:rsidRPr="00FF7CFC">
              <w:rPr>
                <w:b/>
                <w:sz w:val="20"/>
                <w:szCs w:val="20"/>
              </w:rPr>
              <w:t>Please a</w:t>
            </w:r>
            <w:r w:rsidR="007E5B56" w:rsidRPr="00FF7CFC">
              <w:rPr>
                <w:b/>
                <w:sz w:val="20"/>
                <w:szCs w:val="20"/>
              </w:rPr>
              <w:t>nswer the following</w:t>
            </w:r>
            <w:r w:rsidR="006A151C" w:rsidRPr="00FF7CFC">
              <w:rPr>
                <w:b/>
                <w:sz w:val="20"/>
                <w:szCs w:val="20"/>
              </w:rPr>
              <w:t xml:space="preserve"> questions. If your answer is “YES” please elaborate the details.</w:t>
            </w:r>
          </w:p>
          <w:p w14:paraId="0D59C588" w14:textId="77777777" w:rsidR="00203241" w:rsidRPr="00FF7CFC" w:rsidRDefault="00203241" w:rsidP="00203241">
            <w:pPr>
              <w:rPr>
                <w:sz w:val="20"/>
                <w:szCs w:val="20"/>
              </w:rPr>
            </w:pPr>
            <w:r w:rsidRPr="00FF7CFC">
              <w:rPr>
                <w:sz w:val="20"/>
                <w:szCs w:val="20"/>
              </w:rPr>
              <w:t xml:space="preserve">1) Will implementing this measure in a custom project </w:t>
            </w:r>
            <w:r w:rsidR="007E5B56" w:rsidRPr="00FF7CFC">
              <w:rPr>
                <w:sz w:val="20"/>
                <w:szCs w:val="20"/>
              </w:rPr>
              <w:t xml:space="preserve">likely </w:t>
            </w:r>
            <w:r w:rsidRPr="00FF7CFC">
              <w:rPr>
                <w:sz w:val="20"/>
                <w:szCs w:val="20"/>
              </w:rPr>
              <w:t xml:space="preserve">produce </w:t>
            </w:r>
            <w:r w:rsidR="006E0B70" w:rsidRPr="00FF7CFC">
              <w:rPr>
                <w:sz w:val="20"/>
                <w:szCs w:val="20"/>
              </w:rPr>
              <w:t xml:space="preserve">savings of </w:t>
            </w:r>
            <w:r w:rsidRPr="00FF7CFC">
              <w:rPr>
                <w:sz w:val="20"/>
                <w:szCs w:val="20"/>
              </w:rPr>
              <w:t xml:space="preserve">200,000 therms or 500,000 kWh or more? </w:t>
            </w:r>
          </w:p>
          <w:p w14:paraId="0D59C589" w14:textId="77777777" w:rsidR="006E0B70" w:rsidRPr="00FF7CFC" w:rsidRDefault="006E0B70" w:rsidP="00203241">
            <w:pPr>
              <w:rPr>
                <w:sz w:val="20"/>
                <w:szCs w:val="20"/>
              </w:rPr>
            </w:pPr>
            <w:r w:rsidRPr="00FF7CFC">
              <w:rPr>
                <w:sz w:val="20"/>
                <w:szCs w:val="20"/>
              </w:rPr>
              <w:t>YES    NO</w:t>
            </w:r>
            <w:r w:rsidR="00E3181A" w:rsidRPr="00FF7CFC">
              <w:rPr>
                <w:sz w:val="20"/>
                <w:szCs w:val="20"/>
              </w:rPr>
              <w:t xml:space="preserve">   </w:t>
            </w:r>
          </w:p>
          <w:p w14:paraId="0D59C58A" w14:textId="77777777" w:rsidR="00203241" w:rsidRPr="00FF7CFC" w:rsidRDefault="00203241" w:rsidP="00203241">
            <w:pPr>
              <w:rPr>
                <w:sz w:val="20"/>
                <w:szCs w:val="20"/>
              </w:rPr>
            </w:pPr>
            <w:r w:rsidRPr="00FF7CFC">
              <w:rPr>
                <w:sz w:val="20"/>
                <w:szCs w:val="20"/>
              </w:rPr>
              <w:t>2)</w:t>
            </w:r>
            <w:r w:rsidR="006E0B70" w:rsidRPr="00FF7CFC">
              <w:rPr>
                <w:sz w:val="20"/>
                <w:szCs w:val="20"/>
              </w:rPr>
              <w:t xml:space="preserve"> Will Portfolio High Impact Measures (HIM) in a program cycle aggregates </w:t>
            </w:r>
            <w:r w:rsidR="007E5B56" w:rsidRPr="00FF7CFC">
              <w:rPr>
                <w:sz w:val="20"/>
                <w:szCs w:val="20"/>
              </w:rPr>
              <w:t xml:space="preserve">likely </w:t>
            </w:r>
            <w:r w:rsidR="006E0B70" w:rsidRPr="00FF7CFC">
              <w:rPr>
                <w:sz w:val="20"/>
                <w:szCs w:val="20"/>
              </w:rPr>
              <w:t xml:space="preserve">approach savings of 5,000,000 kWh or 1,000,000 therms or more? </w:t>
            </w:r>
          </w:p>
          <w:p w14:paraId="0D59C58B" w14:textId="77777777" w:rsidR="00944A36" w:rsidRPr="00FF7CFC" w:rsidRDefault="006E0B70" w:rsidP="00C65EF6">
            <w:pPr>
              <w:rPr>
                <w:sz w:val="20"/>
                <w:szCs w:val="20"/>
              </w:rPr>
            </w:pPr>
            <w:r w:rsidRPr="00FF7CFC">
              <w:rPr>
                <w:sz w:val="20"/>
                <w:szCs w:val="20"/>
              </w:rPr>
              <w:t>YES    NO</w:t>
            </w:r>
          </w:p>
          <w:p w14:paraId="0D59C58C" w14:textId="77777777" w:rsidR="00E3181A" w:rsidRPr="00FF7CFC" w:rsidRDefault="007E5B56" w:rsidP="007E5B56">
            <w:pPr>
              <w:rPr>
                <w:sz w:val="20"/>
                <w:szCs w:val="20"/>
              </w:rPr>
            </w:pPr>
            <w:r w:rsidRPr="00FF7CFC">
              <w:rPr>
                <w:sz w:val="20"/>
                <w:szCs w:val="20"/>
              </w:rPr>
              <w:t xml:space="preserve">3) Is this </w:t>
            </w:r>
            <w:r w:rsidR="006A151C" w:rsidRPr="00FF7CFC">
              <w:rPr>
                <w:sz w:val="20"/>
                <w:szCs w:val="20"/>
              </w:rPr>
              <w:t>measure</w:t>
            </w:r>
            <w:r w:rsidRPr="00FF7CFC">
              <w:rPr>
                <w:sz w:val="20"/>
                <w:szCs w:val="20"/>
              </w:rPr>
              <w:t xml:space="preserve"> multiple-technology solution for the same application? </w:t>
            </w:r>
          </w:p>
          <w:p w14:paraId="0D59C58D" w14:textId="77777777" w:rsidR="007E5B56" w:rsidRPr="00FF7CFC" w:rsidRDefault="007E5B56" w:rsidP="007E5B56">
            <w:pPr>
              <w:rPr>
                <w:sz w:val="20"/>
                <w:szCs w:val="20"/>
              </w:rPr>
            </w:pPr>
            <w:r w:rsidRPr="00FF7CFC">
              <w:rPr>
                <w:sz w:val="20"/>
                <w:szCs w:val="20"/>
              </w:rPr>
              <w:t>YES    NO</w:t>
            </w:r>
          </w:p>
          <w:p w14:paraId="0D59C58E" w14:textId="77777777" w:rsidR="00A60D9B" w:rsidRPr="00FF7CFC" w:rsidRDefault="00A60D9B" w:rsidP="007E5B56">
            <w:pPr>
              <w:rPr>
                <w:sz w:val="20"/>
                <w:szCs w:val="20"/>
              </w:rPr>
            </w:pPr>
            <w:r w:rsidRPr="00FF7CFC">
              <w:rPr>
                <w:sz w:val="20"/>
                <w:szCs w:val="20"/>
              </w:rPr>
              <w:t>4) Is this a new or emerging technology?</w:t>
            </w:r>
          </w:p>
          <w:p w14:paraId="0D59C590" w14:textId="7C9DE51A" w:rsidR="006A151C" w:rsidRPr="00FF7CFC" w:rsidRDefault="00A60D9B" w:rsidP="007E5B56">
            <w:pPr>
              <w:rPr>
                <w:sz w:val="20"/>
                <w:szCs w:val="20"/>
              </w:rPr>
            </w:pPr>
            <w:r w:rsidRPr="00FF7CFC">
              <w:rPr>
                <w:sz w:val="20"/>
                <w:szCs w:val="20"/>
              </w:rPr>
              <w:t xml:space="preserve">YES    NO  </w:t>
            </w:r>
          </w:p>
          <w:p w14:paraId="0D59C591" w14:textId="77777777" w:rsidR="00E3181A" w:rsidRPr="00FF7CFC" w:rsidRDefault="00A60D9B" w:rsidP="007E5B56">
            <w:pPr>
              <w:rPr>
                <w:sz w:val="20"/>
                <w:szCs w:val="20"/>
              </w:rPr>
            </w:pPr>
            <w:r w:rsidRPr="00FF7CFC">
              <w:rPr>
                <w:sz w:val="20"/>
                <w:szCs w:val="20"/>
              </w:rPr>
              <w:t xml:space="preserve">5) </w:t>
            </w:r>
            <w:r w:rsidR="00E3181A" w:rsidRPr="00FF7CFC">
              <w:rPr>
                <w:sz w:val="20"/>
                <w:szCs w:val="20"/>
              </w:rPr>
              <w:t>Is there any code/regulation mandating this measure/technology</w:t>
            </w:r>
            <w:r w:rsidR="002D3929" w:rsidRPr="00FF7CFC">
              <w:rPr>
                <w:sz w:val="20"/>
                <w:szCs w:val="20"/>
              </w:rPr>
              <w:t>?</w:t>
            </w:r>
          </w:p>
          <w:p w14:paraId="0D59C592" w14:textId="77777777" w:rsidR="00E3181A" w:rsidRPr="00FF7CFC" w:rsidRDefault="00E3181A" w:rsidP="007E5B56">
            <w:pPr>
              <w:rPr>
                <w:sz w:val="20"/>
                <w:szCs w:val="20"/>
              </w:rPr>
            </w:pPr>
            <w:r w:rsidRPr="00FF7CFC">
              <w:rPr>
                <w:sz w:val="20"/>
                <w:szCs w:val="20"/>
              </w:rPr>
              <w:t xml:space="preserve">YES    NO  </w:t>
            </w:r>
          </w:p>
          <w:p w14:paraId="0D59C593" w14:textId="77777777" w:rsidR="00E3181A" w:rsidRPr="00FF7CFC" w:rsidRDefault="00A60D9B" w:rsidP="007E5B56">
            <w:pPr>
              <w:rPr>
                <w:sz w:val="20"/>
                <w:szCs w:val="20"/>
              </w:rPr>
            </w:pPr>
            <w:r w:rsidRPr="00FF7CFC">
              <w:rPr>
                <w:sz w:val="20"/>
                <w:szCs w:val="20"/>
              </w:rPr>
              <w:t>6</w:t>
            </w:r>
            <w:r w:rsidR="00E3181A" w:rsidRPr="00FF7CFC">
              <w:rPr>
                <w:sz w:val="20"/>
                <w:szCs w:val="20"/>
              </w:rPr>
              <w:t>) Is the measure the only solution available for this application?</w:t>
            </w:r>
          </w:p>
          <w:p w14:paraId="0D59C594" w14:textId="77777777" w:rsidR="00E3181A" w:rsidRPr="00FF7CFC" w:rsidRDefault="00E3181A" w:rsidP="007E5B56">
            <w:pPr>
              <w:rPr>
                <w:sz w:val="20"/>
                <w:szCs w:val="20"/>
              </w:rPr>
            </w:pPr>
            <w:r w:rsidRPr="00FF7CFC">
              <w:rPr>
                <w:sz w:val="20"/>
                <w:szCs w:val="20"/>
              </w:rPr>
              <w:t xml:space="preserve">YES    NO  </w:t>
            </w:r>
          </w:p>
          <w:p w14:paraId="0648B1AC" w14:textId="77777777" w:rsidR="006F6A69" w:rsidRPr="00FF7CFC" w:rsidRDefault="006F6A69" w:rsidP="00554AC9">
            <w:pPr>
              <w:rPr>
                <w:sz w:val="20"/>
                <w:szCs w:val="20"/>
              </w:rPr>
            </w:pPr>
          </w:p>
          <w:p w14:paraId="0D59C596" w14:textId="1D53D913" w:rsidR="00554AC9" w:rsidRPr="00FF7CFC" w:rsidRDefault="00554AC9" w:rsidP="00554AC9">
            <w:pPr>
              <w:rPr>
                <w:sz w:val="20"/>
                <w:szCs w:val="20"/>
              </w:rPr>
            </w:pPr>
          </w:p>
        </w:tc>
      </w:tr>
    </w:tbl>
    <w:p w14:paraId="0D59C598" w14:textId="77777777" w:rsidR="00B44B9C" w:rsidRPr="00FF7CFC" w:rsidRDefault="00B44B9C" w:rsidP="00E758F6">
      <w:pPr>
        <w:spacing w:line="80" w:lineRule="exact"/>
        <w:rPr>
          <w:sz w:val="20"/>
          <w:szCs w:val="20"/>
        </w:rPr>
      </w:pP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3355"/>
        <w:gridCol w:w="3600"/>
        <w:gridCol w:w="3355"/>
      </w:tblGrid>
      <w:tr w:rsidR="00E758F6" w:rsidRPr="00FF7CFC" w14:paraId="0D59C59A" w14:textId="77777777" w:rsidTr="00713224">
        <w:tc>
          <w:tcPr>
            <w:tcW w:w="10310" w:type="dxa"/>
            <w:gridSpan w:val="3"/>
            <w:shd w:val="clear" w:color="auto" w:fill="BFBFBF" w:themeFill="background1" w:themeFillShade="BF"/>
          </w:tcPr>
          <w:p w14:paraId="0D59C599" w14:textId="77777777" w:rsidR="00E758F6" w:rsidRPr="00FF7CFC" w:rsidRDefault="007F4DA0" w:rsidP="00713224">
            <w:pPr>
              <w:rPr>
                <w:b/>
                <w:sz w:val="20"/>
                <w:szCs w:val="20"/>
              </w:rPr>
            </w:pPr>
            <w:r w:rsidRPr="00FF7CFC">
              <w:rPr>
                <w:b/>
                <w:sz w:val="20"/>
                <w:szCs w:val="20"/>
              </w:rPr>
              <w:t>IOU</w:t>
            </w:r>
            <w:r w:rsidR="00A05AD0" w:rsidRPr="00FF7CFC">
              <w:rPr>
                <w:b/>
                <w:sz w:val="20"/>
                <w:szCs w:val="20"/>
              </w:rPr>
              <w:t xml:space="preserve"> </w:t>
            </w:r>
            <w:r w:rsidR="00E758F6" w:rsidRPr="00FF7CFC">
              <w:rPr>
                <w:b/>
                <w:sz w:val="20"/>
                <w:szCs w:val="20"/>
              </w:rPr>
              <w:t>Support Documents</w:t>
            </w:r>
            <w:r w:rsidR="00127B02" w:rsidRPr="00FF7CFC">
              <w:rPr>
                <w:b/>
                <w:sz w:val="20"/>
                <w:szCs w:val="20"/>
              </w:rPr>
              <w:t xml:space="preserve"> </w:t>
            </w:r>
            <w:r w:rsidR="00127B02" w:rsidRPr="00FF7CFC">
              <w:rPr>
                <w:sz w:val="20"/>
                <w:szCs w:val="20"/>
              </w:rPr>
              <w:t>(support documents are recommended if available)</w:t>
            </w:r>
          </w:p>
        </w:tc>
      </w:tr>
      <w:tr w:rsidR="00713224" w:rsidRPr="00FF7CFC" w14:paraId="0D59C5A2" w14:textId="77777777" w:rsidTr="00DF2F7B">
        <w:trPr>
          <w:trHeight w:val="1440"/>
        </w:trPr>
        <w:tc>
          <w:tcPr>
            <w:tcW w:w="3355" w:type="dxa"/>
          </w:tcPr>
          <w:p w14:paraId="0D59C59B" w14:textId="77777777" w:rsidR="00713224" w:rsidRPr="00FF7CFC" w:rsidRDefault="00C65EF6" w:rsidP="00231388">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Project Proposal</w:t>
            </w:r>
          </w:p>
          <w:p w14:paraId="0D59C59C" w14:textId="77777777" w:rsidR="00713224" w:rsidRPr="00FF7CFC" w:rsidRDefault="00E2768B" w:rsidP="00231388">
            <w:pPr>
              <w:rPr>
                <w:sz w:val="20"/>
                <w:szCs w:val="20"/>
              </w:rPr>
            </w:pPr>
            <w:bookmarkStart w:id="2" w:name="_MON_1443256533"/>
            <w:bookmarkEnd w:id="2"/>
            <w:r w:rsidRPr="00FF7CFC">
              <w:rPr>
                <w:sz w:val="20"/>
                <w:szCs w:val="20"/>
              </w:rPr>
              <w:t>If a specific project is involved, then the SOW should include the project description; information on the technology being purchased and where it is being applied.  The SOW may also provide information to define the scope of the application, such as size and capacity of the equipment required and the applicable market segment</w:t>
            </w:r>
            <w:r w:rsidR="008744A8" w:rsidRPr="00FF7CFC">
              <w:rPr>
                <w:sz w:val="20"/>
                <w:szCs w:val="20"/>
              </w:rPr>
              <w:t>.</w:t>
            </w:r>
          </w:p>
        </w:tc>
        <w:tc>
          <w:tcPr>
            <w:tcW w:w="3600" w:type="dxa"/>
          </w:tcPr>
          <w:p w14:paraId="0D59C59D" w14:textId="77777777" w:rsidR="00D32B3B" w:rsidRPr="00FF7CFC" w:rsidRDefault="00800AE5" w:rsidP="00D32B3B">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Technical Audit</w:t>
            </w:r>
            <w:r w:rsidR="00D32B3B" w:rsidRPr="00FF7CFC">
              <w:rPr>
                <w:sz w:val="20"/>
                <w:szCs w:val="20"/>
              </w:rPr>
              <w:t xml:space="preserve"> / Preliminary Assessment (TA/PA)</w:t>
            </w:r>
          </w:p>
          <w:p w14:paraId="0D59C59E" w14:textId="77777777" w:rsidR="00D32B3B" w:rsidRPr="00FF7CFC" w:rsidRDefault="00FB6E4E" w:rsidP="00FB6E4E">
            <w:pPr>
              <w:rPr>
                <w:sz w:val="20"/>
                <w:szCs w:val="20"/>
              </w:rPr>
            </w:pPr>
            <w:r w:rsidRPr="00FF7CFC">
              <w:rPr>
                <w:sz w:val="20"/>
                <w:szCs w:val="20"/>
              </w:rPr>
              <w:t xml:space="preserve">TA/PA is </w:t>
            </w:r>
            <w:r w:rsidR="00D32B3B" w:rsidRPr="00FF7CFC">
              <w:rPr>
                <w:sz w:val="20"/>
                <w:szCs w:val="20"/>
              </w:rPr>
              <w:t xml:space="preserve">a report/form that is typically produced by </w:t>
            </w:r>
            <w:r w:rsidRPr="00FF7CFC">
              <w:rPr>
                <w:sz w:val="20"/>
                <w:szCs w:val="20"/>
              </w:rPr>
              <w:t xml:space="preserve">IOU’s </w:t>
            </w:r>
            <w:r w:rsidR="00D32B3B" w:rsidRPr="00FF7CFC">
              <w:rPr>
                <w:sz w:val="20"/>
                <w:szCs w:val="20"/>
              </w:rPr>
              <w:t xml:space="preserve">account rep, describing what the current situation (baseline), the measure, </w:t>
            </w:r>
            <w:r w:rsidRPr="00FF7CFC">
              <w:rPr>
                <w:sz w:val="20"/>
                <w:szCs w:val="20"/>
              </w:rPr>
              <w:t xml:space="preserve">and </w:t>
            </w:r>
            <w:r w:rsidR="00D32B3B" w:rsidRPr="00FF7CFC">
              <w:rPr>
                <w:sz w:val="20"/>
                <w:szCs w:val="20"/>
              </w:rPr>
              <w:t xml:space="preserve">the cost are </w:t>
            </w:r>
            <w:r w:rsidRPr="00FF7CFC">
              <w:rPr>
                <w:sz w:val="20"/>
                <w:szCs w:val="20"/>
              </w:rPr>
              <w:t xml:space="preserve">for measure </w:t>
            </w:r>
            <w:r w:rsidR="00D32B3B" w:rsidRPr="00FF7CFC">
              <w:rPr>
                <w:sz w:val="20"/>
                <w:szCs w:val="20"/>
              </w:rPr>
              <w:t>implement</w:t>
            </w:r>
            <w:r w:rsidRPr="00FF7CFC">
              <w:rPr>
                <w:sz w:val="20"/>
                <w:szCs w:val="20"/>
              </w:rPr>
              <w:t xml:space="preserve">ation. Includes estimates of </w:t>
            </w:r>
            <w:r w:rsidR="00D32B3B" w:rsidRPr="00FF7CFC">
              <w:rPr>
                <w:sz w:val="20"/>
                <w:szCs w:val="20"/>
              </w:rPr>
              <w:t xml:space="preserve">expected energy savings and the possible incentive amount.  </w:t>
            </w:r>
          </w:p>
        </w:tc>
        <w:tc>
          <w:tcPr>
            <w:tcW w:w="3355" w:type="dxa"/>
          </w:tcPr>
          <w:p w14:paraId="0D59C59F" w14:textId="77777777" w:rsidR="00713224" w:rsidRPr="00FF7CFC" w:rsidRDefault="00C65EF6" w:rsidP="003B1B84">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Energy Assessment</w:t>
            </w:r>
          </w:p>
          <w:p w14:paraId="0D59C5A0" w14:textId="77777777" w:rsidR="00D32B3B" w:rsidRPr="00FF7CFC" w:rsidRDefault="00D32B3B" w:rsidP="00D32B3B">
            <w:pPr>
              <w:rPr>
                <w:sz w:val="20"/>
                <w:szCs w:val="20"/>
              </w:rPr>
            </w:pPr>
          </w:p>
          <w:p w14:paraId="0D59C5A1" w14:textId="77777777" w:rsidR="00713224" w:rsidRPr="00FF7CFC" w:rsidRDefault="00D32B3B" w:rsidP="00D32B3B">
            <w:pPr>
              <w:rPr>
                <w:sz w:val="20"/>
                <w:szCs w:val="20"/>
              </w:rPr>
            </w:pPr>
            <w:r w:rsidRPr="00FF7CFC">
              <w:rPr>
                <w:sz w:val="20"/>
                <w:szCs w:val="20"/>
              </w:rPr>
              <w:t xml:space="preserve">EA is similar to a TA/PA, with a more in depth analysis of energy use and savings, such as an Excel spreadsheet. This may include actual measured data if it’s already available. </w:t>
            </w:r>
          </w:p>
        </w:tc>
      </w:tr>
      <w:tr w:rsidR="00713224" w:rsidRPr="00FF7CFC" w14:paraId="0D59C5A8" w14:textId="77777777" w:rsidTr="00D32B3B">
        <w:trPr>
          <w:trHeight w:val="487"/>
        </w:trPr>
        <w:tc>
          <w:tcPr>
            <w:tcW w:w="3355" w:type="dxa"/>
          </w:tcPr>
          <w:p w14:paraId="0D59C5A3" w14:textId="77777777" w:rsidR="00713224" w:rsidRPr="00FF7CFC" w:rsidRDefault="00800AE5" w:rsidP="00231388">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ED Disposition</w:t>
            </w:r>
          </w:p>
          <w:p w14:paraId="0D59C5A4" w14:textId="77777777" w:rsidR="00D32B3B" w:rsidRPr="00FF7CFC" w:rsidRDefault="00D32B3B" w:rsidP="00231388">
            <w:pPr>
              <w:rPr>
                <w:sz w:val="20"/>
                <w:szCs w:val="20"/>
              </w:rPr>
            </w:pPr>
            <w:r w:rsidRPr="00FF7CFC">
              <w:rPr>
                <w:sz w:val="20"/>
                <w:szCs w:val="20"/>
              </w:rPr>
              <w:t>Often the ED has already seen the project during its application stage and pulled it for Ex Ante Review; they can also pull a project after it has been completed.   The ED makes a preliminary determination if the project is Industry Standard Practice and will cite their concerns about the project; this document provides significant guidance to the ISP investigation.</w:t>
            </w:r>
          </w:p>
        </w:tc>
        <w:tc>
          <w:tcPr>
            <w:tcW w:w="3600" w:type="dxa"/>
          </w:tcPr>
          <w:p w14:paraId="0D59C5A5" w14:textId="77777777" w:rsidR="00713224" w:rsidRPr="00FF7CFC" w:rsidRDefault="00C65EF6" w:rsidP="00231388">
            <w:pPr>
              <w:rPr>
                <w:sz w:val="20"/>
                <w:szCs w:val="20"/>
              </w:rPr>
            </w:pPr>
            <w:r w:rsidRPr="00FF7CFC">
              <w:rPr>
                <w:sz w:val="20"/>
                <w:szCs w:val="20"/>
              </w:rPr>
              <w:fldChar w:fldCharType="begin">
                <w:ffData>
                  <w:name w:val=""/>
                  <w:enabled/>
                  <w:calcOnExit w:val="0"/>
                  <w:checkBox>
                    <w:sizeAuto/>
                    <w:default w:val="0"/>
                  </w:checkBox>
                </w:ffData>
              </w:fldChar>
            </w:r>
            <w:r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Technical Specs</w:t>
            </w:r>
          </w:p>
          <w:p w14:paraId="0D59C5A6" w14:textId="77777777" w:rsidR="00713224" w:rsidRPr="00FF7CFC" w:rsidRDefault="00FB6E4E" w:rsidP="00FB6E4E">
            <w:pPr>
              <w:rPr>
                <w:sz w:val="20"/>
                <w:szCs w:val="20"/>
              </w:rPr>
            </w:pPr>
            <w:r w:rsidRPr="00FF7CFC">
              <w:rPr>
                <w:sz w:val="20"/>
                <w:szCs w:val="20"/>
              </w:rPr>
              <w:t>Product tech specs are provided by the manufacturer, including</w:t>
            </w:r>
            <w:r w:rsidR="00D32B3B" w:rsidRPr="00FF7CFC">
              <w:rPr>
                <w:sz w:val="20"/>
                <w:szCs w:val="20"/>
              </w:rPr>
              <w:t xml:space="preserve"> energy use and efficiency information.</w:t>
            </w:r>
          </w:p>
        </w:tc>
        <w:tc>
          <w:tcPr>
            <w:tcW w:w="3355" w:type="dxa"/>
          </w:tcPr>
          <w:p w14:paraId="0D59C5A7" w14:textId="77777777" w:rsidR="00713224" w:rsidRPr="00FF7CFC" w:rsidRDefault="00800AE5" w:rsidP="00231388">
            <w:pPr>
              <w:rPr>
                <w:sz w:val="20"/>
                <w:szCs w:val="20"/>
              </w:rPr>
            </w:pPr>
            <w:r w:rsidRPr="00FF7CFC">
              <w:rPr>
                <w:sz w:val="20"/>
                <w:szCs w:val="20"/>
              </w:rPr>
              <w:fldChar w:fldCharType="begin">
                <w:ffData>
                  <w:name w:val=""/>
                  <w:enabled/>
                  <w:calcOnExit w:val="0"/>
                  <w:checkBox>
                    <w:sizeAuto/>
                    <w:default w:val="0"/>
                  </w:checkBox>
                </w:ffData>
              </w:fldChar>
            </w:r>
            <w:r w:rsidR="00DF2F7B" w:rsidRPr="00FF7CFC">
              <w:rPr>
                <w:sz w:val="20"/>
                <w:szCs w:val="20"/>
              </w:rPr>
              <w:instrText xml:space="preserve"> FORMCHECKBOX </w:instrText>
            </w:r>
            <w:r w:rsidR="00A706B6">
              <w:rPr>
                <w:sz w:val="20"/>
                <w:szCs w:val="20"/>
              </w:rPr>
            </w:r>
            <w:r w:rsidR="00A706B6">
              <w:rPr>
                <w:sz w:val="20"/>
                <w:szCs w:val="20"/>
              </w:rPr>
              <w:fldChar w:fldCharType="separate"/>
            </w:r>
            <w:r w:rsidRPr="00FF7CFC">
              <w:rPr>
                <w:sz w:val="20"/>
                <w:szCs w:val="20"/>
              </w:rPr>
              <w:fldChar w:fldCharType="end"/>
            </w:r>
            <w:r w:rsidR="00713224" w:rsidRPr="00FF7CFC">
              <w:rPr>
                <w:sz w:val="20"/>
                <w:szCs w:val="20"/>
              </w:rPr>
              <w:t xml:space="preserve">   _______</w:t>
            </w:r>
            <w:r w:rsidR="00DF2F7B" w:rsidRPr="00FF7CFC">
              <w:rPr>
                <w:sz w:val="20"/>
                <w:szCs w:val="20"/>
              </w:rPr>
              <w:t>___</w:t>
            </w:r>
            <w:r w:rsidR="00713224" w:rsidRPr="00FF7CFC">
              <w:rPr>
                <w:sz w:val="20"/>
                <w:szCs w:val="20"/>
              </w:rPr>
              <w:t>________</w:t>
            </w:r>
          </w:p>
        </w:tc>
      </w:tr>
    </w:tbl>
    <w:p w14:paraId="0D59C5A9" w14:textId="77777777" w:rsidR="00120099" w:rsidRPr="00FF7CFC" w:rsidRDefault="00120099" w:rsidP="002F2FFA">
      <w:pPr>
        <w:spacing w:line="80" w:lineRule="exact"/>
        <w:rPr>
          <w:sz w:val="20"/>
          <w:szCs w:val="20"/>
        </w:rPr>
      </w:pPr>
    </w:p>
    <w:sectPr w:rsidR="00120099" w:rsidRPr="00FF7CFC" w:rsidSect="00E521CC">
      <w:footerReference w:type="default" r:id="rId10"/>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42D3" w14:textId="77777777" w:rsidR="00A706B6" w:rsidRDefault="00A706B6" w:rsidP="00E521CC">
      <w:pPr>
        <w:spacing w:line="240" w:lineRule="auto"/>
      </w:pPr>
      <w:r>
        <w:separator/>
      </w:r>
    </w:p>
  </w:endnote>
  <w:endnote w:type="continuationSeparator" w:id="0">
    <w:p w14:paraId="18BFEBC9" w14:textId="77777777" w:rsidR="00A706B6" w:rsidRDefault="00A706B6" w:rsidP="00E52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C5AE" w14:textId="4A0394AD" w:rsidR="00E521CC" w:rsidRDefault="00E521CC" w:rsidP="005574CA">
    <w:pPr>
      <w:pStyle w:val="Footer"/>
      <w:tabs>
        <w:tab w:val="clear" w:pos="4680"/>
        <w:tab w:val="clear" w:pos="9360"/>
        <w:tab w:val="right" w:pos="9900"/>
      </w:tabs>
    </w:pPr>
    <w:r>
      <w:t>ISP STUDY REQUEST FORM</w:t>
    </w:r>
    <w:r w:rsidR="005574CA">
      <w:t xml:space="preserve"> </w:t>
    </w:r>
    <w:r w:rsidR="001E230C">
      <w:t>for PGE’s Study team V</w:t>
    </w:r>
    <w:r w:rsidR="000E12A8">
      <w:t>2017.7</w:t>
    </w:r>
    <w:r w:rsidR="005574CA">
      <w:tab/>
      <w:t xml:space="preserve">Page </w:t>
    </w:r>
    <w:r w:rsidR="00C65EF6">
      <w:fldChar w:fldCharType="begin"/>
    </w:r>
    <w:r w:rsidR="00C65EF6">
      <w:instrText xml:space="preserve"> PAGE   \* MERGEFORMAT </w:instrText>
    </w:r>
    <w:r w:rsidR="00C65EF6">
      <w:fldChar w:fldCharType="separate"/>
    </w:r>
    <w:r w:rsidR="00CA7D49">
      <w:rPr>
        <w:noProof/>
      </w:rPr>
      <w:t>1</w:t>
    </w:r>
    <w:r w:rsidR="00C65EF6">
      <w:rPr>
        <w:noProof/>
      </w:rPr>
      <w:fldChar w:fldCharType="end"/>
    </w:r>
    <w:r w:rsidR="005574CA">
      <w:t xml:space="preserve"> of </w:t>
    </w:r>
    <w:fldSimple w:instr=" NUMPAGES   \* MERGEFORMAT ">
      <w:r w:rsidR="00CA7D4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09DB" w14:textId="77777777" w:rsidR="00A706B6" w:rsidRDefault="00A706B6" w:rsidP="00E521CC">
      <w:pPr>
        <w:spacing w:line="240" w:lineRule="auto"/>
      </w:pPr>
      <w:r>
        <w:separator/>
      </w:r>
    </w:p>
  </w:footnote>
  <w:footnote w:type="continuationSeparator" w:id="0">
    <w:p w14:paraId="2428DBCD" w14:textId="77777777" w:rsidR="00A706B6" w:rsidRDefault="00A706B6" w:rsidP="00E521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4BC0"/>
    <w:multiLevelType w:val="multilevel"/>
    <w:tmpl w:val="A8EC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733C1"/>
    <w:multiLevelType w:val="hybridMultilevel"/>
    <w:tmpl w:val="8E0030B4"/>
    <w:lvl w:ilvl="0" w:tplc="B5C03304">
      <w:start w:val="7"/>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92E1C89"/>
    <w:multiLevelType w:val="hybridMultilevel"/>
    <w:tmpl w:val="C3A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E3A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1D7B5F"/>
    <w:multiLevelType w:val="hybridMultilevel"/>
    <w:tmpl w:val="FD5E8506"/>
    <w:lvl w:ilvl="0" w:tplc="3CAAA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35"/>
    <w:rsid w:val="000238DA"/>
    <w:rsid w:val="00023D56"/>
    <w:rsid w:val="00025AE0"/>
    <w:rsid w:val="00047635"/>
    <w:rsid w:val="000754B9"/>
    <w:rsid w:val="00083443"/>
    <w:rsid w:val="000B3D5A"/>
    <w:rsid w:val="000C73A0"/>
    <w:rsid w:val="000E12A8"/>
    <w:rsid w:val="000E577A"/>
    <w:rsid w:val="000F4347"/>
    <w:rsid w:val="00120099"/>
    <w:rsid w:val="00122DED"/>
    <w:rsid w:val="00126AF5"/>
    <w:rsid w:val="00127B02"/>
    <w:rsid w:val="00135C66"/>
    <w:rsid w:val="0015639C"/>
    <w:rsid w:val="001624A6"/>
    <w:rsid w:val="00174980"/>
    <w:rsid w:val="001E230C"/>
    <w:rsid w:val="001E36D7"/>
    <w:rsid w:val="00203241"/>
    <w:rsid w:val="002149D4"/>
    <w:rsid w:val="00225262"/>
    <w:rsid w:val="00231388"/>
    <w:rsid w:val="0026404F"/>
    <w:rsid w:val="002740F5"/>
    <w:rsid w:val="002B26CF"/>
    <w:rsid w:val="002B6E5B"/>
    <w:rsid w:val="002C1CD6"/>
    <w:rsid w:val="002D3929"/>
    <w:rsid w:val="002D5B86"/>
    <w:rsid w:val="002F2FFA"/>
    <w:rsid w:val="002F313D"/>
    <w:rsid w:val="002F3870"/>
    <w:rsid w:val="002F4A25"/>
    <w:rsid w:val="00300714"/>
    <w:rsid w:val="00315DD4"/>
    <w:rsid w:val="003345BE"/>
    <w:rsid w:val="00335594"/>
    <w:rsid w:val="00346DAD"/>
    <w:rsid w:val="0035229E"/>
    <w:rsid w:val="00374B79"/>
    <w:rsid w:val="00382F0E"/>
    <w:rsid w:val="003A2B7E"/>
    <w:rsid w:val="003D4322"/>
    <w:rsid w:val="00411E0B"/>
    <w:rsid w:val="0044532B"/>
    <w:rsid w:val="00445A19"/>
    <w:rsid w:val="00450EBD"/>
    <w:rsid w:val="004B52B2"/>
    <w:rsid w:val="004E7391"/>
    <w:rsid w:val="005009D0"/>
    <w:rsid w:val="00514BD1"/>
    <w:rsid w:val="00522E43"/>
    <w:rsid w:val="0053025E"/>
    <w:rsid w:val="005474DB"/>
    <w:rsid w:val="005525B0"/>
    <w:rsid w:val="00554AC9"/>
    <w:rsid w:val="005574CA"/>
    <w:rsid w:val="00563B02"/>
    <w:rsid w:val="00571078"/>
    <w:rsid w:val="0057232C"/>
    <w:rsid w:val="006046FA"/>
    <w:rsid w:val="0060567D"/>
    <w:rsid w:val="00611F8A"/>
    <w:rsid w:val="00691A73"/>
    <w:rsid w:val="006A151C"/>
    <w:rsid w:val="006A6FA4"/>
    <w:rsid w:val="006E0B70"/>
    <w:rsid w:val="006F0626"/>
    <w:rsid w:val="006F6A69"/>
    <w:rsid w:val="007015B6"/>
    <w:rsid w:val="00703E01"/>
    <w:rsid w:val="00706327"/>
    <w:rsid w:val="00707E3C"/>
    <w:rsid w:val="00713224"/>
    <w:rsid w:val="0071592B"/>
    <w:rsid w:val="00747FA8"/>
    <w:rsid w:val="007523C9"/>
    <w:rsid w:val="00754100"/>
    <w:rsid w:val="007E1F14"/>
    <w:rsid w:val="007E2F89"/>
    <w:rsid w:val="007E5B56"/>
    <w:rsid w:val="007F4DA0"/>
    <w:rsid w:val="00800AE5"/>
    <w:rsid w:val="00845CA4"/>
    <w:rsid w:val="00850DC3"/>
    <w:rsid w:val="0086650E"/>
    <w:rsid w:val="008709A3"/>
    <w:rsid w:val="008744A8"/>
    <w:rsid w:val="008960C2"/>
    <w:rsid w:val="00897B09"/>
    <w:rsid w:val="008A37A4"/>
    <w:rsid w:val="00916390"/>
    <w:rsid w:val="00944A36"/>
    <w:rsid w:val="00982CE9"/>
    <w:rsid w:val="009C2ECE"/>
    <w:rsid w:val="009E4D07"/>
    <w:rsid w:val="009E4F58"/>
    <w:rsid w:val="009F5E6D"/>
    <w:rsid w:val="00A05AD0"/>
    <w:rsid w:val="00A46EF6"/>
    <w:rsid w:val="00A60D9B"/>
    <w:rsid w:val="00A706B6"/>
    <w:rsid w:val="00A86644"/>
    <w:rsid w:val="00A976DF"/>
    <w:rsid w:val="00AD5785"/>
    <w:rsid w:val="00B05988"/>
    <w:rsid w:val="00B06877"/>
    <w:rsid w:val="00B17046"/>
    <w:rsid w:val="00B17B9F"/>
    <w:rsid w:val="00B22506"/>
    <w:rsid w:val="00B27807"/>
    <w:rsid w:val="00B27E2B"/>
    <w:rsid w:val="00B40D9C"/>
    <w:rsid w:val="00B44B9C"/>
    <w:rsid w:val="00B7091A"/>
    <w:rsid w:val="00BA6A09"/>
    <w:rsid w:val="00C025C2"/>
    <w:rsid w:val="00C1472A"/>
    <w:rsid w:val="00C304A3"/>
    <w:rsid w:val="00C3294B"/>
    <w:rsid w:val="00C65EF6"/>
    <w:rsid w:val="00CA435B"/>
    <w:rsid w:val="00CA7D49"/>
    <w:rsid w:val="00CB4DEE"/>
    <w:rsid w:val="00CE421B"/>
    <w:rsid w:val="00CE6714"/>
    <w:rsid w:val="00D32B3B"/>
    <w:rsid w:val="00D471A0"/>
    <w:rsid w:val="00D51FCD"/>
    <w:rsid w:val="00D5630E"/>
    <w:rsid w:val="00D62A14"/>
    <w:rsid w:val="00D90E3C"/>
    <w:rsid w:val="00D93530"/>
    <w:rsid w:val="00DA560B"/>
    <w:rsid w:val="00DF2F7B"/>
    <w:rsid w:val="00DF58B0"/>
    <w:rsid w:val="00E127F2"/>
    <w:rsid w:val="00E2768B"/>
    <w:rsid w:val="00E3181A"/>
    <w:rsid w:val="00E36E19"/>
    <w:rsid w:val="00E43673"/>
    <w:rsid w:val="00E521CC"/>
    <w:rsid w:val="00E538E7"/>
    <w:rsid w:val="00E54887"/>
    <w:rsid w:val="00E75080"/>
    <w:rsid w:val="00E75545"/>
    <w:rsid w:val="00E758F6"/>
    <w:rsid w:val="00E8042E"/>
    <w:rsid w:val="00EC7932"/>
    <w:rsid w:val="00F16C68"/>
    <w:rsid w:val="00F20C28"/>
    <w:rsid w:val="00F21CAC"/>
    <w:rsid w:val="00F26B40"/>
    <w:rsid w:val="00F50B8C"/>
    <w:rsid w:val="00F55BCD"/>
    <w:rsid w:val="00F733B5"/>
    <w:rsid w:val="00F82431"/>
    <w:rsid w:val="00F917D1"/>
    <w:rsid w:val="00FB6E4E"/>
    <w:rsid w:val="00FC06ED"/>
    <w:rsid w:val="00FF26E5"/>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C519"/>
  <w15:docId w15:val="{FB7040C5-7343-48F5-8633-7AE21ACD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25E"/>
  </w:style>
  <w:style w:type="paragraph" w:styleId="Heading1">
    <w:name w:val="heading 1"/>
    <w:basedOn w:val="Normal"/>
    <w:next w:val="Normal"/>
    <w:link w:val="Heading1Char"/>
    <w:uiPriority w:val="9"/>
    <w:qFormat/>
    <w:rsid w:val="00530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2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26E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26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26E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26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26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26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2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26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26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26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26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26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26E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302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2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26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26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F26E5"/>
    <w:rPr>
      <w:b/>
      <w:bCs/>
    </w:rPr>
  </w:style>
  <w:style w:type="character" w:styleId="Emphasis">
    <w:name w:val="Emphasis"/>
    <w:basedOn w:val="DefaultParagraphFont"/>
    <w:uiPriority w:val="20"/>
    <w:qFormat/>
    <w:rsid w:val="00FF26E5"/>
    <w:rPr>
      <w:i/>
      <w:iCs/>
    </w:rPr>
  </w:style>
  <w:style w:type="paragraph" w:styleId="NoSpacing">
    <w:name w:val="No Spacing"/>
    <w:basedOn w:val="Normal"/>
    <w:uiPriority w:val="1"/>
    <w:qFormat/>
    <w:rsid w:val="00FF26E5"/>
    <w:pPr>
      <w:spacing w:line="240" w:lineRule="auto"/>
    </w:pPr>
  </w:style>
  <w:style w:type="paragraph" w:styleId="ListParagraph">
    <w:name w:val="List Paragraph"/>
    <w:basedOn w:val="Normal"/>
    <w:uiPriority w:val="34"/>
    <w:qFormat/>
    <w:rsid w:val="0053025E"/>
    <w:pPr>
      <w:ind w:left="720"/>
      <w:contextualSpacing/>
    </w:pPr>
  </w:style>
  <w:style w:type="paragraph" w:styleId="Quote">
    <w:name w:val="Quote"/>
    <w:basedOn w:val="Normal"/>
    <w:next w:val="Normal"/>
    <w:link w:val="QuoteChar"/>
    <w:uiPriority w:val="29"/>
    <w:qFormat/>
    <w:rsid w:val="00FF26E5"/>
    <w:rPr>
      <w:i/>
      <w:iCs/>
      <w:color w:val="000000" w:themeColor="text1"/>
    </w:rPr>
  </w:style>
  <w:style w:type="character" w:customStyle="1" w:styleId="QuoteChar">
    <w:name w:val="Quote Char"/>
    <w:basedOn w:val="DefaultParagraphFont"/>
    <w:link w:val="Quote"/>
    <w:uiPriority w:val="29"/>
    <w:rsid w:val="00FF26E5"/>
    <w:rPr>
      <w:i/>
      <w:iCs/>
      <w:color w:val="000000" w:themeColor="text1"/>
    </w:rPr>
  </w:style>
  <w:style w:type="paragraph" w:styleId="IntenseQuote">
    <w:name w:val="Intense Quote"/>
    <w:basedOn w:val="Normal"/>
    <w:next w:val="Normal"/>
    <w:link w:val="IntenseQuoteChar"/>
    <w:uiPriority w:val="30"/>
    <w:qFormat/>
    <w:rsid w:val="00FF26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26E5"/>
    <w:rPr>
      <w:b/>
      <w:bCs/>
      <w:i/>
      <w:iCs/>
      <w:color w:val="4F81BD" w:themeColor="accent1"/>
    </w:rPr>
  </w:style>
  <w:style w:type="character" w:styleId="SubtleEmphasis">
    <w:name w:val="Subtle Emphasis"/>
    <w:uiPriority w:val="19"/>
    <w:qFormat/>
    <w:rsid w:val="00FF26E5"/>
    <w:rPr>
      <w:i/>
      <w:iCs/>
      <w:color w:val="808080" w:themeColor="text1" w:themeTint="7F"/>
    </w:rPr>
  </w:style>
  <w:style w:type="character" w:styleId="IntenseEmphasis">
    <w:name w:val="Intense Emphasis"/>
    <w:basedOn w:val="DefaultParagraphFont"/>
    <w:uiPriority w:val="21"/>
    <w:qFormat/>
    <w:rsid w:val="00FF26E5"/>
    <w:rPr>
      <w:b/>
      <w:bCs/>
      <w:i/>
      <w:iCs/>
      <w:color w:val="4F81BD" w:themeColor="accent1"/>
    </w:rPr>
  </w:style>
  <w:style w:type="character" w:styleId="SubtleReference">
    <w:name w:val="Subtle Reference"/>
    <w:basedOn w:val="DefaultParagraphFont"/>
    <w:uiPriority w:val="31"/>
    <w:qFormat/>
    <w:rsid w:val="00FF26E5"/>
    <w:rPr>
      <w:smallCaps/>
      <w:color w:val="C0504D" w:themeColor="accent2"/>
      <w:u w:val="single"/>
    </w:rPr>
  </w:style>
  <w:style w:type="character" w:styleId="IntenseReference">
    <w:name w:val="Intense Reference"/>
    <w:basedOn w:val="DefaultParagraphFont"/>
    <w:uiPriority w:val="32"/>
    <w:qFormat/>
    <w:rsid w:val="00FF26E5"/>
    <w:rPr>
      <w:b/>
      <w:bCs/>
      <w:smallCaps/>
      <w:color w:val="C0504D" w:themeColor="accent2"/>
      <w:spacing w:val="5"/>
      <w:u w:val="single"/>
    </w:rPr>
  </w:style>
  <w:style w:type="character" w:styleId="BookTitle">
    <w:name w:val="Book Title"/>
    <w:basedOn w:val="DefaultParagraphFont"/>
    <w:uiPriority w:val="33"/>
    <w:qFormat/>
    <w:rsid w:val="00FF26E5"/>
    <w:rPr>
      <w:b/>
      <w:bCs/>
      <w:smallCaps/>
      <w:spacing w:val="5"/>
    </w:rPr>
  </w:style>
  <w:style w:type="paragraph" w:styleId="TOCHeading">
    <w:name w:val="TOC Heading"/>
    <w:basedOn w:val="Heading1"/>
    <w:next w:val="Normal"/>
    <w:uiPriority w:val="39"/>
    <w:semiHidden/>
    <w:unhideWhenUsed/>
    <w:qFormat/>
    <w:rsid w:val="0053025E"/>
    <w:pPr>
      <w:outlineLvl w:val="9"/>
    </w:pPr>
  </w:style>
  <w:style w:type="paragraph" w:styleId="Caption">
    <w:name w:val="caption"/>
    <w:basedOn w:val="Normal"/>
    <w:next w:val="Normal"/>
    <w:uiPriority w:val="35"/>
    <w:unhideWhenUsed/>
    <w:qFormat/>
    <w:rsid w:val="0053025E"/>
    <w:pPr>
      <w:spacing w:after="200" w:line="240" w:lineRule="auto"/>
    </w:pPr>
    <w:rPr>
      <w:b/>
      <w:bCs/>
      <w:color w:val="4F81BD" w:themeColor="accent1"/>
      <w:sz w:val="18"/>
      <w:szCs w:val="18"/>
    </w:rPr>
  </w:style>
  <w:style w:type="paragraph" w:customStyle="1" w:styleId="Word2007Defaults">
    <w:name w:val="Word 2007 Defaults"/>
    <w:basedOn w:val="Normal"/>
    <w:link w:val="Word2007DefaultsChar"/>
    <w:qFormat/>
    <w:rsid w:val="0053025E"/>
  </w:style>
  <w:style w:type="character" w:customStyle="1" w:styleId="Word2007DefaultsChar">
    <w:name w:val="Word 2007 Defaults Char"/>
    <w:basedOn w:val="DefaultParagraphFont"/>
    <w:link w:val="Word2007Defaults"/>
    <w:rsid w:val="0053025E"/>
  </w:style>
  <w:style w:type="table" w:styleId="TableGrid">
    <w:name w:val="Table Grid"/>
    <w:basedOn w:val="TableNormal"/>
    <w:uiPriority w:val="59"/>
    <w:rsid w:val="00047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1CC"/>
    <w:pPr>
      <w:tabs>
        <w:tab w:val="center" w:pos="4680"/>
        <w:tab w:val="right" w:pos="9360"/>
      </w:tabs>
      <w:spacing w:line="240" w:lineRule="auto"/>
    </w:pPr>
  </w:style>
  <w:style w:type="character" w:customStyle="1" w:styleId="HeaderChar">
    <w:name w:val="Header Char"/>
    <w:basedOn w:val="DefaultParagraphFont"/>
    <w:link w:val="Header"/>
    <w:uiPriority w:val="99"/>
    <w:rsid w:val="00E521CC"/>
  </w:style>
  <w:style w:type="paragraph" w:styleId="Footer">
    <w:name w:val="footer"/>
    <w:basedOn w:val="Normal"/>
    <w:link w:val="FooterChar"/>
    <w:uiPriority w:val="99"/>
    <w:unhideWhenUsed/>
    <w:rsid w:val="00E521CC"/>
    <w:pPr>
      <w:tabs>
        <w:tab w:val="center" w:pos="4680"/>
        <w:tab w:val="right" w:pos="9360"/>
      </w:tabs>
      <w:spacing w:line="240" w:lineRule="auto"/>
    </w:pPr>
  </w:style>
  <w:style w:type="character" w:customStyle="1" w:styleId="FooterChar">
    <w:name w:val="Footer Char"/>
    <w:basedOn w:val="DefaultParagraphFont"/>
    <w:link w:val="Footer"/>
    <w:uiPriority w:val="99"/>
    <w:rsid w:val="00E521CC"/>
  </w:style>
  <w:style w:type="character" w:styleId="Hyperlink">
    <w:name w:val="Hyperlink"/>
    <w:basedOn w:val="DefaultParagraphFont"/>
    <w:uiPriority w:val="99"/>
    <w:unhideWhenUsed/>
    <w:rsid w:val="00214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68496">
      <w:bodyDiv w:val="1"/>
      <w:marLeft w:val="0"/>
      <w:marRight w:val="0"/>
      <w:marTop w:val="0"/>
      <w:marBottom w:val="0"/>
      <w:divBdr>
        <w:top w:val="none" w:sz="0" w:space="0" w:color="auto"/>
        <w:left w:val="none" w:sz="0" w:space="0" w:color="auto"/>
        <w:bottom w:val="none" w:sz="0" w:space="0" w:color="auto"/>
        <w:right w:val="none" w:sz="0" w:space="0" w:color="auto"/>
      </w:divBdr>
    </w:div>
    <w:div w:id="20381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C2441CED43F418D3DBA23B4E61F24" ma:contentTypeVersion="0" ma:contentTypeDescription="Create a new document." ma:contentTypeScope="" ma:versionID="e573150ded37b73259c8d8c2f413be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8ABA9-7FCE-49B4-9CB8-09EA9CA4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83A4B2-9953-4B83-98E2-4E51C28E6740}">
  <ds:schemaRefs>
    <ds:schemaRef ds:uri="http://schemas.microsoft.com/sharepoint/v3/contenttype/forms"/>
  </ds:schemaRefs>
</ds:datastoreItem>
</file>

<file path=customXml/itemProps3.xml><?xml version="1.0" encoding="utf-8"?>
<ds:datastoreItem xmlns:ds="http://schemas.openxmlformats.org/officeDocument/2006/customXml" ds:itemID="{35230414-CB6B-42D0-B986-424E0DAC0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Tim</dc:creator>
  <cp:lastModifiedBy>Sepideh Shahinfard</cp:lastModifiedBy>
  <cp:revision>2</cp:revision>
  <cp:lastPrinted>2015-04-30T16:31:00Z</cp:lastPrinted>
  <dcterms:created xsi:type="dcterms:W3CDTF">2017-07-06T20:51:00Z</dcterms:created>
  <dcterms:modified xsi:type="dcterms:W3CDTF">2017-07-06T20:51:00Z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0x01010062CC2441CED43F418D3DBA23B4E61F24</vt:lpwstr>
  </property>
</Properties>
</file>